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88DB" w14:textId="77777777" w:rsidR="000237C7" w:rsidRPr="0086594D" w:rsidRDefault="000237C7" w:rsidP="000F6573">
      <w:pPr>
        <w:jc w:val="both"/>
        <w:rPr>
          <w:rFonts w:ascii="Arial" w:hAnsi="Arial"/>
          <w:b/>
        </w:rPr>
      </w:pPr>
    </w:p>
    <w:p w14:paraId="61FD066F" w14:textId="77777777" w:rsidR="000237C7" w:rsidRPr="0086594D" w:rsidRDefault="000237C7" w:rsidP="000F6573">
      <w:pPr>
        <w:jc w:val="both"/>
        <w:rPr>
          <w:b/>
        </w:rPr>
      </w:pPr>
    </w:p>
    <w:p w14:paraId="42ECB81A" w14:textId="5F1FAE5C" w:rsidR="000237C7" w:rsidRPr="0086594D" w:rsidRDefault="004A3941" w:rsidP="000F6573">
      <w:pPr>
        <w:jc w:val="both"/>
        <w:rPr>
          <w:b/>
        </w:rPr>
      </w:pPr>
      <w:r w:rsidRPr="0086594D">
        <w:rPr>
          <w:b/>
        </w:rPr>
        <w:t>OF. Nº 0</w:t>
      </w:r>
      <w:r w:rsidR="00462272">
        <w:rPr>
          <w:b/>
        </w:rPr>
        <w:t>61</w:t>
      </w:r>
      <w:r w:rsidRPr="0086594D">
        <w:rPr>
          <w:b/>
        </w:rPr>
        <w:t xml:space="preserve">/2025/CMAA-SG       Alto Araguaia-MT, </w:t>
      </w:r>
      <w:r w:rsidR="00462272">
        <w:rPr>
          <w:b/>
        </w:rPr>
        <w:t>18</w:t>
      </w:r>
      <w:r w:rsidRPr="0086594D">
        <w:rPr>
          <w:b/>
        </w:rPr>
        <w:t xml:space="preserve"> de</w:t>
      </w:r>
      <w:r w:rsidR="00DB001A">
        <w:rPr>
          <w:b/>
        </w:rPr>
        <w:t xml:space="preserve"> </w:t>
      </w:r>
      <w:proofErr w:type="gramStart"/>
      <w:r w:rsidR="00DB001A" w:rsidRPr="00DB001A">
        <w:rPr>
          <w:b/>
        </w:rPr>
        <w:t>Novembro</w:t>
      </w:r>
      <w:proofErr w:type="gramEnd"/>
      <w:r w:rsidRPr="0086594D">
        <w:rPr>
          <w:b/>
        </w:rPr>
        <w:t xml:space="preserve"> de 2025.</w:t>
      </w:r>
    </w:p>
    <w:p w14:paraId="0E5F86E1" w14:textId="77777777" w:rsidR="000237C7" w:rsidRPr="0086594D" w:rsidRDefault="000237C7" w:rsidP="000F6573">
      <w:pPr>
        <w:jc w:val="both"/>
      </w:pPr>
    </w:p>
    <w:p w14:paraId="01C61985" w14:textId="77777777" w:rsidR="000237C7" w:rsidRPr="0086594D" w:rsidRDefault="000237C7" w:rsidP="000F6573">
      <w:pPr>
        <w:jc w:val="both"/>
      </w:pPr>
    </w:p>
    <w:p w14:paraId="27CDA423" w14:textId="77777777" w:rsidR="000237C7" w:rsidRPr="0086594D" w:rsidRDefault="000237C7" w:rsidP="000F6573">
      <w:pPr>
        <w:rPr>
          <w:b/>
        </w:rPr>
      </w:pPr>
    </w:p>
    <w:p w14:paraId="171E9BA0" w14:textId="77777777" w:rsidR="000237C7" w:rsidRPr="0086594D" w:rsidRDefault="004A3941" w:rsidP="000F6573">
      <w:pPr>
        <w:jc w:val="both"/>
        <w:rPr>
          <w:b/>
          <w:bCs/>
        </w:rPr>
      </w:pPr>
      <w:bookmarkStart w:id="0" w:name="_Hlk95212639"/>
      <w:bookmarkStart w:id="1" w:name="_Hlk132730255"/>
      <w:bookmarkEnd w:id="0"/>
      <w:bookmarkEnd w:id="1"/>
      <w:r w:rsidRPr="0086594D">
        <w:rPr>
          <w:b/>
          <w:bCs/>
        </w:rPr>
        <w:t>À COMISSÃO DE FINANÇAS, ORÇAMENTOS E FISCALIZAÇÃO</w:t>
      </w:r>
    </w:p>
    <w:p w14:paraId="0C45097E" w14:textId="77777777" w:rsidR="000237C7" w:rsidRPr="0086594D" w:rsidRDefault="000237C7" w:rsidP="000F6573">
      <w:pPr>
        <w:jc w:val="both"/>
        <w:rPr>
          <w:b/>
          <w:bCs/>
        </w:rPr>
      </w:pPr>
    </w:p>
    <w:p w14:paraId="4F89DB5F" w14:textId="77777777" w:rsidR="000237C7" w:rsidRPr="0086594D" w:rsidRDefault="004A3941" w:rsidP="000F6573">
      <w:r w:rsidRPr="0086594D">
        <w:rPr>
          <w:b/>
          <w:bCs/>
        </w:rPr>
        <w:t>PRESIDENTE –</w:t>
      </w:r>
      <w:r w:rsidRPr="0086594D">
        <w:t xml:space="preserve"> Renato de Oliveira Lopes </w:t>
      </w:r>
    </w:p>
    <w:p w14:paraId="76B1B8FB" w14:textId="606B2220" w:rsidR="000237C7" w:rsidRPr="0086594D" w:rsidRDefault="004A3941" w:rsidP="000F6573">
      <w:r w:rsidRPr="0086594D">
        <w:rPr>
          <w:b/>
          <w:bCs/>
        </w:rPr>
        <w:t xml:space="preserve">RELATOR - </w:t>
      </w:r>
      <w:r w:rsidRPr="0086594D">
        <w:t>Bruno Pio Peron</w:t>
      </w:r>
    </w:p>
    <w:p w14:paraId="1B125D7D" w14:textId="77777777" w:rsidR="000237C7" w:rsidRPr="0086594D" w:rsidRDefault="004A3941" w:rsidP="000F6573">
      <w:r w:rsidRPr="0086594D">
        <w:rPr>
          <w:b/>
          <w:bCs/>
        </w:rPr>
        <w:t xml:space="preserve">SECRETÁRIO – </w:t>
      </w:r>
      <w:r w:rsidRPr="0086594D">
        <w:t xml:space="preserve">Clodoaldo José Fernandes </w:t>
      </w:r>
    </w:p>
    <w:p w14:paraId="2A9931E5" w14:textId="77777777" w:rsidR="000237C7" w:rsidRPr="0086594D" w:rsidRDefault="004A3941" w:rsidP="000F6573">
      <w:pPr>
        <w:jc w:val="both"/>
      </w:pPr>
      <w:r w:rsidRPr="0086594D">
        <w:rPr>
          <w:b/>
          <w:bCs/>
        </w:rPr>
        <w:t>SUPLENTE –</w:t>
      </w:r>
      <w:r w:rsidRPr="0086594D">
        <w:t xml:space="preserve"> Regis Oliveira Paes </w:t>
      </w:r>
    </w:p>
    <w:p w14:paraId="521BDB7B" w14:textId="77777777" w:rsidR="000237C7" w:rsidRPr="0086594D" w:rsidRDefault="000237C7" w:rsidP="000F6573">
      <w:pPr>
        <w:ind w:left="10" w:right="58"/>
        <w:jc w:val="both"/>
        <w:rPr>
          <w:u w:val="single"/>
        </w:rPr>
      </w:pPr>
    </w:p>
    <w:p w14:paraId="11BFEDDB" w14:textId="77777777" w:rsidR="000237C7" w:rsidRPr="0086594D" w:rsidRDefault="000237C7" w:rsidP="000F6573">
      <w:pPr>
        <w:ind w:left="10" w:right="58"/>
        <w:jc w:val="both"/>
        <w:rPr>
          <w:u w:val="single"/>
        </w:rPr>
      </w:pPr>
    </w:p>
    <w:p w14:paraId="0B149AD1" w14:textId="77777777" w:rsidR="000237C7" w:rsidRPr="0086594D" w:rsidRDefault="004A3941" w:rsidP="000F6573">
      <w:pPr>
        <w:jc w:val="both"/>
      </w:pPr>
      <w:r w:rsidRPr="0086594D">
        <w:t>Prezados Senhores,</w:t>
      </w:r>
    </w:p>
    <w:p w14:paraId="3083F681" w14:textId="77777777" w:rsidR="000237C7" w:rsidRPr="0086594D" w:rsidRDefault="000237C7" w:rsidP="000F6573">
      <w:pPr>
        <w:jc w:val="both"/>
      </w:pPr>
    </w:p>
    <w:p w14:paraId="51947DA4" w14:textId="77777777" w:rsidR="000237C7" w:rsidRPr="0086594D" w:rsidRDefault="000237C7" w:rsidP="000F6573">
      <w:pPr>
        <w:jc w:val="both"/>
      </w:pPr>
    </w:p>
    <w:p w14:paraId="48A4E10F" w14:textId="314C35F3" w:rsidR="000237C7" w:rsidRDefault="004A3941" w:rsidP="000F6573">
      <w:pPr>
        <w:ind w:firstLine="708"/>
        <w:jc w:val="both"/>
      </w:pPr>
      <w:r w:rsidRPr="0086594D">
        <w:t xml:space="preserve">Encaminhamos o projeto relacionado abaixo, que deu entrada na </w:t>
      </w:r>
      <w:r w:rsidR="00462272">
        <w:t>40</w:t>
      </w:r>
      <w:r w:rsidRPr="0086594D">
        <w:t xml:space="preserve">ª Sessão Ordinária, ocorrida no dia </w:t>
      </w:r>
      <w:r w:rsidR="00462272">
        <w:t>17</w:t>
      </w:r>
      <w:r w:rsidRPr="0086594D">
        <w:t>/</w:t>
      </w:r>
      <w:r w:rsidR="00DB001A">
        <w:t>11</w:t>
      </w:r>
      <w:r w:rsidRPr="0086594D">
        <w:t xml:space="preserve">/2025, para emissão de parecer no prazo regimental. </w:t>
      </w:r>
    </w:p>
    <w:p w14:paraId="77863E75" w14:textId="77777777" w:rsidR="002121AA" w:rsidRPr="0086594D" w:rsidRDefault="002121AA" w:rsidP="000F6573">
      <w:pPr>
        <w:ind w:firstLine="708"/>
        <w:jc w:val="both"/>
      </w:pPr>
    </w:p>
    <w:p w14:paraId="60DD49E6" w14:textId="77777777" w:rsidR="00A47AFA" w:rsidRDefault="00A47AFA" w:rsidP="000F6573">
      <w:pPr>
        <w:pStyle w:val="Ttuloenumerao"/>
        <w:ind w:right="58"/>
        <w:jc w:val="both"/>
        <w:rPr>
          <w:rFonts w:ascii="Times New Roman" w:hAnsi="Times New Roman"/>
        </w:rPr>
      </w:pPr>
    </w:p>
    <w:p w14:paraId="53A536C6" w14:textId="561A70C4" w:rsidR="005F6524" w:rsidRPr="00A47AFA" w:rsidRDefault="005F6524" w:rsidP="000F6573">
      <w:pPr>
        <w:pStyle w:val="Ttuloenumerao"/>
        <w:ind w:left="360" w:right="58"/>
        <w:jc w:val="both"/>
        <w:rPr>
          <w:u w:val="single"/>
        </w:rPr>
      </w:pPr>
    </w:p>
    <w:p w14:paraId="3AD2F883" w14:textId="77777777" w:rsidR="005F6524" w:rsidRPr="0086594D" w:rsidRDefault="005F6524" w:rsidP="000F6573">
      <w:pPr>
        <w:pStyle w:val="Ttuloenumerao"/>
        <w:ind w:right="58"/>
        <w:jc w:val="both"/>
        <w:rPr>
          <w:u w:val="single"/>
        </w:rPr>
      </w:pPr>
    </w:p>
    <w:p w14:paraId="6664526F" w14:textId="5F0B1086" w:rsidR="00DD4179" w:rsidRPr="002121AA" w:rsidRDefault="00BF177E" w:rsidP="00056356">
      <w:pPr>
        <w:pStyle w:val="Ttuloenumerao"/>
        <w:numPr>
          <w:ilvl w:val="0"/>
          <w:numId w:val="6"/>
        </w:numPr>
        <w:spacing w:line="360" w:lineRule="auto"/>
        <w:ind w:right="58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F31339">
        <w:rPr>
          <w:rFonts w:ascii="Times New Roman" w:hAnsi="Times New Roman"/>
        </w:rPr>
        <w:t>P</w:t>
      </w:r>
      <w:r>
        <w:rPr>
          <w:rFonts w:ascii="Times New Roman" w:hAnsi="Times New Roman"/>
        </w:rPr>
        <w:t>ROJETO DE LEI DO EXECUTIVO N° 0</w:t>
      </w:r>
      <w:r w:rsidR="00DB001A">
        <w:rPr>
          <w:rFonts w:ascii="Times New Roman" w:hAnsi="Times New Roman"/>
        </w:rPr>
        <w:t>5</w:t>
      </w:r>
      <w:r w:rsidR="00462272">
        <w:rPr>
          <w:rFonts w:ascii="Times New Roman" w:hAnsi="Times New Roman"/>
        </w:rPr>
        <w:t>3</w:t>
      </w:r>
      <w:r>
        <w:rPr>
          <w:rFonts w:ascii="Times New Roman" w:hAnsi="Times New Roman"/>
        </w:rPr>
        <w:t>/2025.</w:t>
      </w:r>
      <w:r w:rsidR="00DB001A" w:rsidRPr="002121AA">
        <w:rPr>
          <w:rFonts w:ascii="Segoe UI" w:hAnsi="Segoe UI" w:cs="Segoe UI"/>
          <w:color w:val="212529"/>
        </w:rPr>
        <w:t xml:space="preserve"> </w:t>
      </w:r>
      <w:r w:rsidR="002121AA" w:rsidRPr="002121AA">
        <w:rPr>
          <w:rFonts w:ascii="Times New Roman" w:hAnsi="Times New Roman"/>
          <w:b w:val="0"/>
          <w:bCs w:val="0"/>
          <w:color w:val="212529"/>
          <w:sz w:val="22"/>
          <w:szCs w:val="22"/>
        </w:rPr>
        <w:t>AUTORIZA O PODER EXECUTIVO MUNICIPAL A CELEBRAR CONVÊNIO COM O CONSELHO DA COMUNIDADE DE ALTO ARAGUAIA E A PROMOVER A CESSÃO DE USO DE ÁREA PÚBLICA PARA FINS DE RESSOCIALIZAÇÃO E IMPLANTAÇÃO DE HORTA COMUNITÁRIA.</w:t>
      </w:r>
    </w:p>
    <w:p w14:paraId="6A50B7AB" w14:textId="77777777" w:rsidR="002121AA" w:rsidRDefault="002121AA" w:rsidP="002121AA">
      <w:pPr>
        <w:pStyle w:val="Ttuloenumerao"/>
        <w:spacing w:line="360" w:lineRule="auto"/>
        <w:ind w:right="58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2432EAD5" w14:textId="77777777" w:rsidR="002121AA" w:rsidRDefault="002121AA" w:rsidP="002121AA">
      <w:pPr>
        <w:pStyle w:val="Ttuloenumerao"/>
        <w:spacing w:line="360" w:lineRule="auto"/>
        <w:ind w:right="58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35F3FC4E" w14:textId="77777777" w:rsidR="002121AA" w:rsidRDefault="002121AA" w:rsidP="002121AA">
      <w:pPr>
        <w:pStyle w:val="Ttuloenumerao"/>
        <w:spacing w:line="360" w:lineRule="auto"/>
        <w:ind w:right="58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1719C4EA" w14:textId="77777777" w:rsidR="002121AA" w:rsidRPr="002121AA" w:rsidRDefault="002121AA" w:rsidP="002121AA">
      <w:pPr>
        <w:pStyle w:val="Ttuloenumerao"/>
        <w:spacing w:line="360" w:lineRule="auto"/>
        <w:ind w:right="58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48C185D9" w14:textId="77777777" w:rsidR="002121AA" w:rsidRPr="002121AA" w:rsidRDefault="002121AA" w:rsidP="002121AA">
      <w:pPr>
        <w:pStyle w:val="Ttuloenumerao"/>
        <w:spacing w:line="360" w:lineRule="auto"/>
        <w:ind w:right="58"/>
        <w:jc w:val="left"/>
        <w:rPr>
          <w:rFonts w:ascii="Times New Roman" w:hAnsi="Times New Roman"/>
          <w:b w:val="0"/>
          <w:bCs w:val="0"/>
          <w:u w:val="single"/>
        </w:rPr>
      </w:pPr>
    </w:p>
    <w:p w14:paraId="2F766B81" w14:textId="3D4866F9" w:rsidR="000237C7" w:rsidRPr="0086594D" w:rsidRDefault="004A3941" w:rsidP="000F6573">
      <w:pPr>
        <w:jc w:val="center"/>
        <w:rPr>
          <w:b/>
        </w:rPr>
      </w:pPr>
      <w:r w:rsidRPr="0086594D">
        <w:rPr>
          <w:b/>
        </w:rPr>
        <w:t>Nádia Paes Ferreira</w:t>
      </w:r>
    </w:p>
    <w:p w14:paraId="6D0709CE" w14:textId="77777777" w:rsidR="000237C7" w:rsidRPr="0086594D" w:rsidRDefault="004A3941" w:rsidP="000F6573">
      <w:pPr>
        <w:jc w:val="center"/>
        <w:rPr>
          <w:b/>
        </w:rPr>
      </w:pPr>
      <w:r w:rsidRPr="0086594D">
        <w:rPr>
          <w:b/>
        </w:rPr>
        <w:t>Diretora Geral</w:t>
      </w:r>
    </w:p>
    <w:sectPr w:rsidR="000237C7" w:rsidRPr="0086594D" w:rsidSect="00D73E32">
      <w:headerReference w:type="even" r:id="rId8"/>
      <w:headerReference w:type="default" r:id="rId9"/>
      <w:headerReference w:type="first" r:id="rId10"/>
      <w:pgSz w:w="11906" w:h="16838"/>
      <w:pgMar w:top="2835" w:right="1418" w:bottom="1418" w:left="1418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3592" w14:textId="77777777" w:rsidR="00B571BC" w:rsidRDefault="00B571BC">
      <w:r>
        <w:separator/>
      </w:r>
    </w:p>
  </w:endnote>
  <w:endnote w:type="continuationSeparator" w:id="0">
    <w:p w14:paraId="6DA787BA" w14:textId="77777777" w:rsidR="00B571BC" w:rsidRDefault="00B5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44C2" w14:textId="77777777" w:rsidR="00B571BC" w:rsidRDefault="00B571BC">
      <w:r>
        <w:separator/>
      </w:r>
    </w:p>
  </w:footnote>
  <w:footnote w:type="continuationSeparator" w:id="0">
    <w:p w14:paraId="6DCED9E6" w14:textId="77777777" w:rsidR="00B571BC" w:rsidRDefault="00B5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8BEF" w14:textId="77777777" w:rsidR="000237C7" w:rsidRDefault="000237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5" w:type="dxa"/>
      <w:jc w:val="center"/>
      <w:tblLayout w:type="fixed"/>
      <w:tblLook w:val="04A0" w:firstRow="1" w:lastRow="0" w:firstColumn="1" w:lastColumn="0" w:noHBand="0" w:noVBand="1"/>
    </w:tblPr>
    <w:tblGrid>
      <w:gridCol w:w="3503"/>
      <w:gridCol w:w="1456"/>
      <w:gridCol w:w="3606"/>
    </w:tblGrid>
    <w:tr w:rsidR="000237C7" w14:paraId="07243A21" w14:textId="77777777">
      <w:trPr>
        <w:jc w:val="center"/>
      </w:trPr>
      <w:tc>
        <w:tcPr>
          <w:tcW w:w="3503" w:type="dxa"/>
        </w:tcPr>
        <w:p w14:paraId="6E6372C1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456" w:type="dxa"/>
        </w:tcPr>
        <w:p w14:paraId="78365351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noProof/>
              <w:spacing w:val="20"/>
              <w:lang w:val="pt-BR"/>
            </w:rPr>
            <w:drawing>
              <wp:anchor distT="0" distB="0" distL="0" distR="0" simplePos="0" relativeHeight="251657216" behindDoc="1" locked="0" layoutInCell="1" allowOverlap="1" wp14:anchorId="1F10E0D2" wp14:editId="658DA95C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1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7273858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16A973CB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7DCBF4D4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147C712A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606" w:type="dxa"/>
        </w:tcPr>
        <w:p w14:paraId="050E0D63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0237C7" w14:paraId="4A8CA1FE" w14:textId="77777777">
      <w:trPr>
        <w:jc w:val="center"/>
      </w:trPr>
      <w:tc>
        <w:tcPr>
          <w:tcW w:w="8565" w:type="dxa"/>
          <w:gridSpan w:val="3"/>
        </w:tcPr>
        <w:p w14:paraId="13D6A915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ESTADO DE MATO GROSSO</w:t>
          </w:r>
        </w:p>
        <w:p w14:paraId="2D213ABC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PODER LEGISLATIVO</w:t>
          </w:r>
        </w:p>
        <w:p w14:paraId="6ED7094C" w14:textId="77777777" w:rsidR="000237C7" w:rsidRDefault="004A3941">
          <w:pPr>
            <w:pStyle w:val="Cabealho"/>
            <w:jc w:val="center"/>
            <w:rPr>
              <w:b/>
              <w:lang w:val="pt-BR"/>
            </w:rPr>
          </w:pPr>
          <w:r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102F7102" w14:textId="77777777" w:rsidR="000237C7" w:rsidRDefault="000237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65" w:type="dxa"/>
      <w:jc w:val="center"/>
      <w:tblLayout w:type="fixed"/>
      <w:tblLook w:val="04A0" w:firstRow="1" w:lastRow="0" w:firstColumn="1" w:lastColumn="0" w:noHBand="0" w:noVBand="1"/>
    </w:tblPr>
    <w:tblGrid>
      <w:gridCol w:w="3503"/>
      <w:gridCol w:w="1456"/>
      <w:gridCol w:w="3606"/>
    </w:tblGrid>
    <w:tr w:rsidR="000237C7" w14:paraId="65B05EE2" w14:textId="77777777">
      <w:trPr>
        <w:jc w:val="center"/>
      </w:trPr>
      <w:tc>
        <w:tcPr>
          <w:tcW w:w="3503" w:type="dxa"/>
        </w:tcPr>
        <w:p w14:paraId="661E8535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1456" w:type="dxa"/>
        </w:tcPr>
        <w:p w14:paraId="3BE941EF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noProof/>
              <w:spacing w:val="20"/>
              <w:lang w:val="pt-BR"/>
            </w:rPr>
            <w:drawing>
              <wp:anchor distT="0" distB="0" distL="0" distR="0" simplePos="0" relativeHeight="251658240" behindDoc="1" locked="0" layoutInCell="1" allowOverlap="1" wp14:anchorId="06A71CCC" wp14:editId="54086093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2" name="Imagem 3" descr="Descrição: brasão poder 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crição: brasão poder 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E933514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70683680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68FFBE9D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  <w:p w14:paraId="36407F74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  <w:tc>
        <w:tcPr>
          <w:tcW w:w="3606" w:type="dxa"/>
        </w:tcPr>
        <w:p w14:paraId="636646A0" w14:textId="77777777" w:rsidR="000237C7" w:rsidRDefault="000237C7">
          <w:pPr>
            <w:pStyle w:val="Cabealho"/>
            <w:jc w:val="center"/>
            <w:rPr>
              <w:b/>
              <w:spacing w:val="20"/>
              <w:lang w:val="pt-BR"/>
            </w:rPr>
          </w:pPr>
        </w:p>
      </w:tc>
    </w:tr>
    <w:tr w:rsidR="000237C7" w14:paraId="70A946C8" w14:textId="77777777">
      <w:trPr>
        <w:jc w:val="center"/>
      </w:trPr>
      <w:tc>
        <w:tcPr>
          <w:tcW w:w="8565" w:type="dxa"/>
          <w:gridSpan w:val="3"/>
        </w:tcPr>
        <w:p w14:paraId="3A35007C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ESTADO DE MATO GROSSO</w:t>
          </w:r>
        </w:p>
        <w:p w14:paraId="1E605C9B" w14:textId="77777777" w:rsidR="000237C7" w:rsidRDefault="004A3941">
          <w:pPr>
            <w:pStyle w:val="Cabealho"/>
            <w:jc w:val="center"/>
            <w:rPr>
              <w:b/>
              <w:spacing w:val="20"/>
              <w:lang w:val="pt-BR"/>
            </w:rPr>
          </w:pPr>
          <w:r>
            <w:rPr>
              <w:b/>
              <w:spacing w:val="20"/>
              <w:lang w:val="pt-BR"/>
            </w:rPr>
            <w:t>PODER LEGISLATIVO</w:t>
          </w:r>
        </w:p>
        <w:p w14:paraId="71CD6BB1" w14:textId="77777777" w:rsidR="000237C7" w:rsidRDefault="004A3941">
          <w:pPr>
            <w:pStyle w:val="Cabealho"/>
            <w:jc w:val="center"/>
            <w:rPr>
              <w:b/>
              <w:lang w:val="pt-BR"/>
            </w:rPr>
          </w:pPr>
          <w:r>
            <w:rPr>
              <w:b/>
              <w:spacing w:val="20"/>
              <w:lang w:val="pt-BR"/>
            </w:rPr>
            <w:t>CÂMARA MUNICIPAL DE ALTO ARAGUAIA</w:t>
          </w:r>
        </w:p>
      </w:tc>
    </w:tr>
  </w:tbl>
  <w:p w14:paraId="290D4CA3" w14:textId="77777777" w:rsidR="000237C7" w:rsidRDefault="000237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07D3"/>
    <w:multiLevelType w:val="multilevel"/>
    <w:tmpl w:val="B2B43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A11DB2"/>
    <w:multiLevelType w:val="multilevel"/>
    <w:tmpl w:val="C33C4A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1170B7"/>
    <w:multiLevelType w:val="hybridMultilevel"/>
    <w:tmpl w:val="B4CED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C5137"/>
    <w:multiLevelType w:val="multilevel"/>
    <w:tmpl w:val="CF6606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2A487A"/>
    <w:multiLevelType w:val="multilevel"/>
    <w:tmpl w:val="81D40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C92C7B"/>
    <w:multiLevelType w:val="hybridMultilevel"/>
    <w:tmpl w:val="6A804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31831">
    <w:abstractNumId w:val="0"/>
  </w:num>
  <w:num w:numId="2" w16cid:durableId="2087610261">
    <w:abstractNumId w:val="1"/>
  </w:num>
  <w:num w:numId="3" w16cid:durableId="394933323">
    <w:abstractNumId w:val="4"/>
  </w:num>
  <w:num w:numId="4" w16cid:durableId="825437695">
    <w:abstractNumId w:val="3"/>
  </w:num>
  <w:num w:numId="5" w16cid:durableId="67771845">
    <w:abstractNumId w:val="2"/>
  </w:num>
  <w:num w:numId="6" w16cid:durableId="556014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7"/>
    <w:rsid w:val="000237C7"/>
    <w:rsid w:val="00062F93"/>
    <w:rsid w:val="000F6573"/>
    <w:rsid w:val="00165533"/>
    <w:rsid w:val="002121AA"/>
    <w:rsid w:val="002A480C"/>
    <w:rsid w:val="002C7C63"/>
    <w:rsid w:val="00413C16"/>
    <w:rsid w:val="00416B0D"/>
    <w:rsid w:val="00462272"/>
    <w:rsid w:val="004A3941"/>
    <w:rsid w:val="00593055"/>
    <w:rsid w:val="005F6524"/>
    <w:rsid w:val="00624983"/>
    <w:rsid w:val="006308D5"/>
    <w:rsid w:val="00631F8D"/>
    <w:rsid w:val="0078127A"/>
    <w:rsid w:val="007D275D"/>
    <w:rsid w:val="00832FD8"/>
    <w:rsid w:val="0086594D"/>
    <w:rsid w:val="008F55C6"/>
    <w:rsid w:val="00A47AFA"/>
    <w:rsid w:val="00B571BC"/>
    <w:rsid w:val="00BF177E"/>
    <w:rsid w:val="00C10866"/>
    <w:rsid w:val="00C57B1B"/>
    <w:rsid w:val="00D43AD8"/>
    <w:rsid w:val="00D73E32"/>
    <w:rsid w:val="00DB001A"/>
    <w:rsid w:val="00DD285E"/>
    <w:rsid w:val="00DD4179"/>
    <w:rsid w:val="00E32CA0"/>
    <w:rsid w:val="00E87A7A"/>
    <w:rsid w:val="00FA2D43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9477"/>
  <w15:docId w15:val="{DCEC140E-B8C1-4E9D-8AFE-6985AF10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  <w:lang w:val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1"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bealhoChar">
    <w:name w:val="Cabeçalho Char"/>
    <w:link w:val="Cabealho"/>
    <w:qFormat/>
    <w:rPr>
      <w:sz w:val="24"/>
      <w:szCs w:val="24"/>
      <w:lang w:eastAsia="ar-SA"/>
    </w:rPr>
  </w:style>
  <w:style w:type="character" w:customStyle="1" w:styleId="Ttulo1Char">
    <w:name w:val="Título 1 Char"/>
    <w:link w:val="Ttulo1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RecuodecorpodetextoChar">
    <w:name w:val="Recuo de corpo de texto Char"/>
    <w:link w:val="Recuodecorpodetexto"/>
    <w:qFormat/>
    <w:rPr>
      <w:sz w:val="24"/>
      <w:szCs w:val="24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Lucida Sans Unicode" w:eastAsia="Lucida Sans Unicode" w:hAnsi="Lucida Sans Unicode" w:cs="Lucida Sans Unicode"/>
      <w:sz w:val="19"/>
      <w:szCs w:val="19"/>
      <w:lang w:val="pt-PT" w:eastAsia="en-US"/>
    </w:rPr>
  </w:style>
  <w:style w:type="character" w:customStyle="1" w:styleId="TtuloenumeraoChar">
    <w:name w:val="Título e numeração Char"/>
    <w:basedOn w:val="Fontepargpadro"/>
    <w:link w:val="Ttuloenumerao"/>
    <w:qFormat/>
    <w:rsid w:val="008A70F5"/>
    <w:rPr>
      <w:rFonts w:ascii="Century Gothic" w:eastAsia="Times New Roman" w:hAnsi="Century Gothic"/>
      <w:b/>
      <w:bCs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pPr>
      <w:widowControl w:val="0"/>
      <w:suppressAutoHyphens w:val="0"/>
      <w:spacing w:before="1"/>
      <w:ind w:left="156" w:right="143"/>
      <w:jc w:val="center"/>
    </w:pPr>
    <w:rPr>
      <w:rFonts w:ascii="Lucida Sans Unicode" w:eastAsia="Lucida Sans Unicode" w:hAnsi="Lucida Sans Unicode" w:cs="Lucida Sans Unicode"/>
      <w:sz w:val="19"/>
      <w:szCs w:val="19"/>
      <w:lang w:val="pt-PT" w:eastAsia="en-US"/>
    </w:rPr>
  </w:style>
  <w:style w:type="paragraph" w:styleId="Corpodetexto">
    <w:name w:val="Body Text"/>
    <w:basedOn w:val="Normal"/>
    <w:qFormat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embloco">
    <w:name w:val="Block Text"/>
    <w:basedOn w:val="Normal"/>
    <w:qFormat/>
    <w:pPr>
      <w:tabs>
        <w:tab w:val="left" w:pos="3402"/>
      </w:tabs>
      <w:suppressAutoHyphens w:val="0"/>
      <w:ind w:left="3420" w:right="1131"/>
      <w:jc w:val="both"/>
    </w:pPr>
    <w:rPr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280" w:after="280"/>
    </w:p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zh-C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lang w:val="zh-CN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menta">
    <w:name w:val="ementa"/>
    <w:basedOn w:val="Normal"/>
    <w:qFormat/>
    <w:pPr>
      <w:suppressAutoHyphens w:val="0"/>
      <w:spacing w:beforeAutospacing="1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ecxmsonormal">
    <w:name w:val="ecxmsonormal"/>
    <w:basedOn w:val="Normal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Default">
    <w:name w:val="Default"/>
    <w:qFormat/>
    <w:rPr>
      <w:rFonts w:eastAsia="DengXian"/>
      <w:color w:val="000000"/>
      <w:sz w:val="24"/>
      <w:szCs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western">
    <w:name w:val="western"/>
    <w:basedOn w:val="Normal"/>
    <w:qFormat/>
    <w:rsid w:val="007E502B"/>
    <w:pPr>
      <w:suppressAutoHyphens w:val="0"/>
      <w:spacing w:beforeAutospacing="1" w:afterAutospacing="1"/>
    </w:pPr>
    <w:rPr>
      <w:lang w:eastAsia="pt-BR"/>
    </w:rPr>
  </w:style>
  <w:style w:type="paragraph" w:customStyle="1" w:styleId="Ttuloenumerao">
    <w:name w:val="Título e numeração"/>
    <w:basedOn w:val="Normal"/>
    <w:link w:val="TtuloenumeraoChar"/>
    <w:qFormat/>
    <w:rsid w:val="008A70F5"/>
    <w:pPr>
      <w:suppressAutoHyphens w:val="0"/>
      <w:jc w:val="center"/>
    </w:pPr>
    <w:rPr>
      <w:rFonts w:ascii="Century Gothic" w:eastAsia="Times New Roman" w:hAnsi="Century Gothic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48AD-7B4C-4569-8B93-E63DD5EE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OF/Nº/GP/078/03                                              Alto Araguaia-MT</vt:lpstr>
    </vt:vector>
  </TitlesOfParts>
  <Company>Home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OF/Nº/GP/078/03                                              Alto Araguaia-MT</dc:title>
  <dc:subject/>
  <dc:creator>User</dc:creator>
  <dc:description/>
  <cp:lastModifiedBy>camara alto araguaia</cp:lastModifiedBy>
  <cp:revision>2</cp:revision>
  <cp:lastPrinted>2025-11-18T20:12:00Z</cp:lastPrinted>
  <dcterms:created xsi:type="dcterms:W3CDTF">2025-11-24T19:46:00Z</dcterms:created>
  <dcterms:modified xsi:type="dcterms:W3CDTF">2025-11-24T19:46:00Z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E6986E8E2B5644DFBF439BB6740C5AB6</vt:lpwstr>
  </property>
  <property fmtid="{D5CDD505-2E9C-101B-9397-08002B2CF9AE}" pid="3" name="KSOProductBuildVer">
    <vt:lpwstr>1046-11.2.0.11536</vt:lpwstr>
  </property>
</Properties>
</file>