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BB3E" w14:textId="7ABC5009" w:rsidR="00F34CD0" w:rsidRDefault="00F34CD0" w:rsidP="00F34CD0">
      <w:pPr>
        <w:pStyle w:val="Corpodetexto"/>
        <w:jc w:val="center"/>
        <w:rPr>
          <w:b/>
          <w:bCs/>
        </w:rPr>
      </w:pPr>
      <w:r w:rsidRPr="00F34CD0">
        <w:rPr>
          <w:b/>
          <w:bCs/>
        </w:rPr>
        <w:t>Indicação nº 06</w:t>
      </w:r>
      <w:r w:rsidR="00251497">
        <w:rPr>
          <w:b/>
          <w:bCs/>
        </w:rPr>
        <w:t>8</w:t>
      </w:r>
      <w:r w:rsidRPr="00F34CD0">
        <w:rPr>
          <w:b/>
          <w:bCs/>
        </w:rPr>
        <w:t>/2026</w:t>
      </w:r>
    </w:p>
    <w:p w14:paraId="630F42B5" w14:textId="77777777" w:rsidR="00F34CD0" w:rsidRPr="00F34CD0" w:rsidRDefault="00F34CD0" w:rsidP="00F34CD0">
      <w:pPr>
        <w:pStyle w:val="Corpodetexto"/>
        <w:jc w:val="center"/>
        <w:rPr>
          <w:b/>
          <w:bCs/>
        </w:rPr>
      </w:pPr>
    </w:p>
    <w:p w14:paraId="6D541A8E" w14:textId="77777777" w:rsidR="00F34CD0" w:rsidRPr="00F34CD0" w:rsidRDefault="00F34CD0" w:rsidP="00F34CD0">
      <w:pPr>
        <w:pStyle w:val="Corpodetexto"/>
      </w:pPr>
    </w:p>
    <w:p w14:paraId="4E8B9C0B" w14:textId="77777777" w:rsidR="00F34CD0" w:rsidRPr="00F34CD0" w:rsidRDefault="00F34CD0" w:rsidP="00F34CD0">
      <w:pPr>
        <w:pStyle w:val="Corpodetexto"/>
        <w:rPr>
          <w:b/>
          <w:bCs/>
        </w:rPr>
      </w:pPr>
      <w:r w:rsidRPr="00F34CD0">
        <w:rPr>
          <w:b/>
          <w:bCs/>
        </w:rPr>
        <w:t>Autoria: Paulo Lopes Rodrigues</w:t>
      </w:r>
    </w:p>
    <w:p w14:paraId="5CEE1F8C" w14:textId="77777777" w:rsidR="00F34CD0" w:rsidRPr="00F34CD0" w:rsidRDefault="00F34CD0" w:rsidP="00F34CD0">
      <w:pPr>
        <w:pStyle w:val="Corpodetexto"/>
      </w:pPr>
    </w:p>
    <w:p w14:paraId="363D17A0" w14:textId="05F8722B" w:rsidR="00F34CD0" w:rsidRDefault="00F34CD0" w:rsidP="00F34CD0">
      <w:pPr>
        <w:pStyle w:val="Corpodetexto"/>
        <w:ind w:firstLine="851"/>
      </w:pPr>
      <w:r w:rsidRPr="00F34CD0">
        <w:t xml:space="preserve">Requeiro que a Mesa encaminhe expediente ao Prefeito Municipal, Sr. Jacson Marlon Niedermeier, e ao Secretário Municipal responsável pela coleta de resíduos sólidos, solicitando que a coleta de lixo seja realizada três vezes por semana no Bairro Professora Maria das Graças </w:t>
      </w:r>
      <w:r w:rsidR="00F42B90">
        <w:t xml:space="preserve"> de Souza Pinto, </w:t>
      </w:r>
      <w:r w:rsidRPr="00F34CD0">
        <w:t>no município de Alto Araguaia/MT.</w:t>
      </w:r>
    </w:p>
    <w:p w14:paraId="732494B8" w14:textId="77777777" w:rsidR="001E48FC" w:rsidRDefault="001E48FC" w:rsidP="00F34CD0">
      <w:pPr>
        <w:pStyle w:val="Corpodetexto"/>
        <w:ind w:firstLine="851"/>
      </w:pPr>
    </w:p>
    <w:p w14:paraId="5397594F" w14:textId="77777777" w:rsidR="001E48FC" w:rsidRPr="00F34CD0" w:rsidRDefault="001E48FC" w:rsidP="00F34CD0">
      <w:pPr>
        <w:pStyle w:val="Corpodetexto"/>
        <w:ind w:firstLine="851"/>
      </w:pPr>
    </w:p>
    <w:p w14:paraId="60C01FD4" w14:textId="77777777" w:rsidR="00F34CD0" w:rsidRPr="00F34CD0" w:rsidRDefault="00F34CD0" w:rsidP="00F34CD0">
      <w:pPr>
        <w:pStyle w:val="Corpodetexto"/>
        <w:ind w:firstLine="851"/>
      </w:pPr>
    </w:p>
    <w:p w14:paraId="4591E587" w14:textId="77777777" w:rsidR="00F34CD0" w:rsidRPr="00F34CD0" w:rsidRDefault="00F34CD0" w:rsidP="001E48FC">
      <w:pPr>
        <w:pStyle w:val="Corpodetexto"/>
        <w:ind w:firstLine="851"/>
        <w:rPr>
          <w:b/>
          <w:bCs/>
        </w:rPr>
      </w:pPr>
      <w:r w:rsidRPr="00F34CD0">
        <w:rPr>
          <w:b/>
          <w:bCs/>
        </w:rPr>
        <w:t>JUSTIFICATIVA</w:t>
      </w:r>
    </w:p>
    <w:p w14:paraId="091F39E6" w14:textId="77777777" w:rsidR="00F34CD0" w:rsidRPr="00F34CD0" w:rsidRDefault="00F34CD0" w:rsidP="00F34CD0">
      <w:pPr>
        <w:pStyle w:val="Corpodetexto"/>
        <w:ind w:firstLine="851"/>
      </w:pPr>
    </w:p>
    <w:p w14:paraId="0DFCD578" w14:textId="27407E04" w:rsidR="00F34CD0" w:rsidRPr="00F34CD0" w:rsidRDefault="00F34CD0" w:rsidP="00F42B90">
      <w:pPr>
        <w:pStyle w:val="Corpodetexto"/>
        <w:ind w:firstLine="851"/>
        <w:jc w:val="both"/>
      </w:pPr>
      <w:r w:rsidRPr="00F34CD0">
        <w:t>Tal solicitação justifica-se em razão das dificuldades enfrentadas pelos moradores do Bairro Professora Maria das Graças em decorrência da baixa frequência da coleta de lixo na localidade.</w:t>
      </w:r>
    </w:p>
    <w:p w14:paraId="379616D0" w14:textId="77777777" w:rsidR="00F34CD0" w:rsidRPr="00F34CD0" w:rsidRDefault="00F34CD0" w:rsidP="00F34CD0">
      <w:pPr>
        <w:pStyle w:val="Corpodetexto"/>
        <w:ind w:firstLine="851"/>
      </w:pPr>
    </w:p>
    <w:p w14:paraId="13F60893" w14:textId="77777777" w:rsidR="00F34CD0" w:rsidRPr="00F34CD0" w:rsidRDefault="00F34CD0" w:rsidP="00F42B90">
      <w:pPr>
        <w:pStyle w:val="Corpodetexto"/>
        <w:ind w:firstLine="851"/>
        <w:jc w:val="both"/>
      </w:pPr>
      <w:r w:rsidRPr="00F34CD0">
        <w:t>O acúmulo de resíduos tem causado transtornos à população, como mau cheiro, proliferação de insetos, animais peçonhentos e riscos à saúde pública, além de comprometer a limpeza e organização do bairro.</w:t>
      </w:r>
    </w:p>
    <w:p w14:paraId="60B3AF2A" w14:textId="77777777" w:rsidR="00F34CD0" w:rsidRPr="00F34CD0" w:rsidRDefault="00F34CD0" w:rsidP="00F42B90">
      <w:pPr>
        <w:pStyle w:val="Corpodetexto"/>
        <w:ind w:firstLine="851"/>
        <w:jc w:val="both"/>
      </w:pPr>
    </w:p>
    <w:p w14:paraId="6853CE33" w14:textId="6A5A3DD3" w:rsidR="00F34CD0" w:rsidRPr="00F34CD0" w:rsidRDefault="00F34CD0" w:rsidP="00F42B90">
      <w:pPr>
        <w:pStyle w:val="Corpodetexto"/>
        <w:ind w:firstLine="851"/>
        <w:jc w:val="both"/>
      </w:pPr>
      <w:r w:rsidRPr="00F34CD0">
        <w:t xml:space="preserve">Considerando o crescimento do </w:t>
      </w:r>
      <w:r w:rsidR="00540571">
        <w:t xml:space="preserve">Bairro </w:t>
      </w:r>
      <w:r w:rsidRPr="00F34CD0">
        <w:t>e o aumento do número de moradores, torna-se necessária a ampliação da frequência da coleta, garantindo melhores condições de higiene, qualidade de vida e bem-estar para toda a comunidade.</w:t>
      </w:r>
    </w:p>
    <w:p w14:paraId="721A629A" w14:textId="77777777" w:rsidR="00F34CD0" w:rsidRPr="00F34CD0" w:rsidRDefault="00F34CD0" w:rsidP="00F42B90">
      <w:pPr>
        <w:pStyle w:val="Corpodetexto"/>
        <w:ind w:firstLine="851"/>
        <w:jc w:val="both"/>
      </w:pPr>
    </w:p>
    <w:p w14:paraId="7945933F" w14:textId="77777777" w:rsidR="00F34CD0" w:rsidRPr="00F34CD0" w:rsidRDefault="00F34CD0" w:rsidP="00F42B90">
      <w:pPr>
        <w:pStyle w:val="Corpodetexto"/>
        <w:ind w:firstLine="851"/>
        <w:jc w:val="both"/>
      </w:pPr>
      <w:r w:rsidRPr="00F34CD0">
        <w:t>A realização da coleta de lixo três vezes por semana contribuirá significativamente para evitar o acúmulo de resíduos nas vias públicas, prevenindo problemas ambientais e proporcionando mais dignidade e segurança aos moradores da região.</w:t>
      </w:r>
    </w:p>
    <w:p w14:paraId="7D2EC7E7" w14:textId="77777777" w:rsidR="00F34CD0" w:rsidRPr="00F34CD0" w:rsidRDefault="00F34CD0" w:rsidP="00F42B90">
      <w:pPr>
        <w:pStyle w:val="Corpodetexto"/>
        <w:ind w:firstLine="851"/>
        <w:jc w:val="both"/>
      </w:pPr>
    </w:p>
    <w:p w14:paraId="06B7D80A" w14:textId="4B1222AC" w:rsidR="00F34CD0" w:rsidRPr="00F34CD0" w:rsidRDefault="00F34CD0" w:rsidP="00F42B90">
      <w:pPr>
        <w:pStyle w:val="Corpodetexto"/>
        <w:ind w:firstLine="851"/>
        <w:jc w:val="both"/>
      </w:pPr>
      <w:r w:rsidRPr="00F34CD0">
        <w:t xml:space="preserve">Diante do exposto, solicitamos atenção especial do Poder Executivo para atendimento da presente indicação, tendo em vista sua grande importância para os moradores do Bairro Professora Maria das Graças </w:t>
      </w:r>
      <w:r w:rsidR="00F42B90">
        <w:t>de Souza Pinto</w:t>
      </w:r>
    </w:p>
    <w:p w14:paraId="55E7B97E" w14:textId="77777777" w:rsidR="00F34CD0" w:rsidRPr="00F34CD0" w:rsidRDefault="00F34CD0" w:rsidP="00F42B90">
      <w:pPr>
        <w:pStyle w:val="Corpodetexto"/>
        <w:jc w:val="both"/>
      </w:pPr>
    </w:p>
    <w:p w14:paraId="4125A345" w14:textId="77777777" w:rsidR="00F34CD0" w:rsidRDefault="00F34CD0" w:rsidP="00F34CD0">
      <w:pPr>
        <w:pStyle w:val="Corpodetexto"/>
        <w:jc w:val="right"/>
      </w:pPr>
    </w:p>
    <w:p w14:paraId="6FBA0B4C" w14:textId="77777777" w:rsidR="00F34CD0" w:rsidRDefault="00F34CD0" w:rsidP="00F34CD0">
      <w:pPr>
        <w:pStyle w:val="Corpodetexto"/>
        <w:jc w:val="right"/>
      </w:pPr>
    </w:p>
    <w:p w14:paraId="6D3C19AE" w14:textId="5BF561E9" w:rsidR="00653C6F" w:rsidRDefault="00F34CD0" w:rsidP="00F34CD0">
      <w:pPr>
        <w:pStyle w:val="Corpodetexto"/>
        <w:jc w:val="right"/>
        <w:rPr>
          <w:b/>
          <w:bCs/>
        </w:rPr>
      </w:pPr>
      <w:r w:rsidRPr="00F34CD0">
        <w:rPr>
          <w:b/>
          <w:bCs/>
        </w:rPr>
        <w:t>Alto Araguaia, 10 de junho de 2026</w:t>
      </w:r>
    </w:p>
    <w:p w14:paraId="3D984F2C" w14:textId="77777777" w:rsidR="00F34CD0" w:rsidRDefault="00F34CD0" w:rsidP="00F34CD0">
      <w:pPr>
        <w:pStyle w:val="Corpodetexto"/>
        <w:jc w:val="center"/>
        <w:rPr>
          <w:b/>
          <w:bCs/>
        </w:rPr>
      </w:pPr>
    </w:p>
    <w:p w14:paraId="7960B0EB" w14:textId="77777777" w:rsidR="00F34CD0" w:rsidRDefault="00F34CD0" w:rsidP="00F34CD0">
      <w:pPr>
        <w:pStyle w:val="Corpodetexto"/>
        <w:jc w:val="right"/>
        <w:rPr>
          <w:b/>
          <w:bCs/>
        </w:rPr>
      </w:pPr>
    </w:p>
    <w:p w14:paraId="2D56017A" w14:textId="1722237A" w:rsidR="00F34CD0" w:rsidRPr="00F34CD0" w:rsidRDefault="00F34CD0" w:rsidP="00F34CD0">
      <w:pPr>
        <w:pStyle w:val="Corpodetexto"/>
        <w:jc w:val="center"/>
        <w:rPr>
          <w:b/>
          <w:bCs/>
        </w:rPr>
      </w:pPr>
      <w:r w:rsidRPr="00F34CD0">
        <w:rPr>
          <w:b/>
          <w:bCs/>
        </w:rPr>
        <w:t>____________________________________________</w:t>
      </w:r>
    </w:p>
    <w:p w14:paraId="578363E2" w14:textId="13B7C6A8" w:rsidR="00F34CD0" w:rsidRPr="00F34CD0" w:rsidRDefault="00F34CD0" w:rsidP="00F34CD0">
      <w:pPr>
        <w:pStyle w:val="Corpodetexto"/>
        <w:jc w:val="center"/>
        <w:rPr>
          <w:b/>
          <w:bCs/>
        </w:rPr>
      </w:pPr>
      <w:r w:rsidRPr="00F34CD0">
        <w:rPr>
          <w:b/>
          <w:bCs/>
        </w:rPr>
        <w:t>Paulo Lopes Rodrigues</w:t>
      </w:r>
    </w:p>
    <w:p w14:paraId="669BC8A4" w14:textId="77777777" w:rsidR="00F34CD0" w:rsidRPr="00F34CD0" w:rsidRDefault="00F34CD0" w:rsidP="00F34CD0">
      <w:pPr>
        <w:pStyle w:val="Corpodetexto"/>
        <w:jc w:val="center"/>
        <w:rPr>
          <w:b/>
          <w:bCs/>
        </w:rPr>
      </w:pPr>
      <w:r w:rsidRPr="00F34CD0">
        <w:rPr>
          <w:b/>
          <w:bCs/>
        </w:rPr>
        <w:t>(REDE)</w:t>
      </w:r>
    </w:p>
    <w:p w14:paraId="1FF08381" w14:textId="77777777" w:rsidR="00F34CD0" w:rsidRPr="00F34CD0" w:rsidRDefault="00F34CD0" w:rsidP="00F34CD0">
      <w:pPr>
        <w:pStyle w:val="Corpodetexto"/>
        <w:rPr>
          <w:b/>
          <w:bCs/>
        </w:rPr>
      </w:pPr>
    </w:p>
    <w:sectPr w:rsidR="00F34CD0" w:rsidRPr="00F34CD0" w:rsidSect="003F5AD6">
      <w:headerReference w:type="default" r:id="rId8"/>
      <w:footerReference w:type="default" r:id="rId9"/>
      <w:type w:val="continuous"/>
      <w:pgSz w:w="11910" w:h="16840"/>
      <w:pgMar w:top="1920" w:right="1020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A402" w14:textId="77777777" w:rsidR="00C7349E" w:rsidRDefault="00C7349E">
      <w:r>
        <w:separator/>
      </w:r>
    </w:p>
  </w:endnote>
  <w:endnote w:type="continuationSeparator" w:id="0">
    <w:p w14:paraId="3509F6DD" w14:textId="77777777" w:rsidR="00C7349E" w:rsidRDefault="00C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774A68BC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5EA7" id="Retângulo 8" o:spid="_x0000_s1026" style="position:absolute;margin-left:0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RpZ/1NoAAAAEAQAADwAAAGRycy9kb3ducmV2LnhtbEyPP0/DMBDFdyS+&#10;g3VILIjaZQhtiFNVFUioS0rbhc2NjySqfY5itwnfnmOC6f6803u/K1aTd+KKQ+wCaZjPFAikOtiO&#10;Gg3Hw9vjAkRMhqxxgVDDN0ZYlbc3hcltGOkDr/vUCDahmBsNbUp9LmWsW/QmzkKPxNpXGLxJPA6N&#10;tIMZ2dw7+aRUJr3piBNa0+Omxfq8v3gN2XJRKTpv6TUbd+uH7Wf1vnOV1vd30/oFRMIp/R3DLz6j&#10;Q8lMp3AhG4XTwI8k3nJhcakUNyd2fgZZFvI/fPkDAAD//wMAUEsBAi0AFAAGAAgAAAAhALaDOJL+&#10;AAAA4QEAABMAAAAAAAAAAAAAAAAAAAAAAFtDb250ZW50X1R5cGVzXS54bWxQSwECLQAUAAYACAAA&#10;ACEAOP0h/9YAAACUAQAACwAAAAAAAAAAAAAAAAAvAQAAX3JlbHMvLnJlbHNQSwECLQAUAAYACAAA&#10;ACEA+po/KhsCAAA9BAAADgAAAAAAAAAAAAAAAAAuAgAAZHJzL2Uyb0RvYy54bWxQSwECLQAUAAYA&#10;CAAAACEARpZ/1NoAAAAEAQAADwAAAAAAAAAAAAAAAAB1BAAAZHJzL2Rvd25yZXYueG1sUEsFBgAA&#10;AAAEAAQA8wAAAHwFAAAAAA==&#10;" fillcolor="#00b050" strokecolor="#00b050"/>
          </w:pict>
        </mc:Fallback>
      </mc:AlternateContent>
    </w:r>
  </w:p>
  <w:p w14:paraId="2394A73B" w14:textId="0EA343D2" w:rsidR="00F36283" w:rsidRPr="00F36283" w:rsidRDefault="00F36283" w:rsidP="00F36283">
    <w:pPr>
      <w:pStyle w:val="Rodap"/>
      <w:jc w:val="center"/>
      <w:rPr>
        <w:b/>
        <w:lang w:val="en-US"/>
      </w:rPr>
    </w:pPr>
    <w:r w:rsidRPr="00F36283">
      <w:rPr>
        <w:b/>
        <w:lang w:val="pt-BR"/>
      </w:rPr>
      <w:t xml:space="preserve">RUA HERONIDES TOLEDO DE OLIVEIRA, 85 – VILA AEROPORTO, CEP.  </w:t>
    </w:r>
    <w:r w:rsidRPr="00F36283">
      <w:rPr>
        <w:b/>
        <w:lang w:val="en-US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TEL: (66) 3481 </w:t>
    </w:r>
    <w:proofErr w:type="gramStart"/>
    <w:r w:rsidRPr="00F36283">
      <w:rPr>
        <w:b/>
        <w:lang w:val="pt-BR"/>
      </w:rPr>
      <w:t>1148  E-MAIL</w:t>
    </w:r>
    <w:proofErr w:type="gramEnd"/>
    <w:r w:rsidRPr="00F36283">
      <w:rPr>
        <w:b/>
        <w:lang w:val="pt-BR"/>
      </w:rPr>
      <w:t>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B128" w14:textId="77777777" w:rsidR="00C7349E" w:rsidRDefault="00C7349E">
      <w:r>
        <w:separator/>
      </w:r>
    </w:p>
  </w:footnote>
  <w:footnote w:type="continuationSeparator" w:id="0">
    <w:p w14:paraId="26C472D4" w14:textId="77777777" w:rsidR="00C7349E" w:rsidRDefault="00C7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39BF914B">
          <wp:simplePos x="0" y="0"/>
          <wp:positionH relativeFrom="column">
            <wp:posOffset>2753995</wp:posOffset>
          </wp:positionH>
          <wp:positionV relativeFrom="paragraph">
            <wp:posOffset>26670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7C07C154" w14:textId="77777777" w:rsidR="00F36283" w:rsidRPr="00F36283" w:rsidRDefault="00F36283" w:rsidP="00F36283">
    <w:pPr>
      <w:pStyle w:val="Cabealho"/>
      <w:rPr>
        <w:b/>
        <w:lang w:val="pt-BR"/>
      </w:rPr>
    </w:pPr>
  </w:p>
  <w:p w14:paraId="5090B25E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7B22D36"/>
    <w:multiLevelType w:val="hybridMultilevel"/>
    <w:tmpl w:val="43E04D62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18A7FA1"/>
    <w:multiLevelType w:val="hybridMultilevel"/>
    <w:tmpl w:val="469AD5A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4"/>
  </w:num>
  <w:num w:numId="3" w16cid:durableId="1594969344">
    <w:abstractNumId w:val="3"/>
  </w:num>
  <w:num w:numId="4" w16cid:durableId="432556537">
    <w:abstractNumId w:val="1"/>
  </w:num>
  <w:num w:numId="5" w16cid:durableId="900600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00A74"/>
    <w:rsid w:val="00031AEA"/>
    <w:rsid w:val="00064961"/>
    <w:rsid w:val="0007287B"/>
    <w:rsid w:val="0009698C"/>
    <w:rsid w:val="000C4E26"/>
    <w:rsid w:val="000E52DA"/>
    <w:rsid w:val="00121D5A"/>
    <w:rsid w:val="001463E1"/>
    <w:rsid w:val="00187A03"/>
    <w:rsid w:val="001D78F3"/>
    <w:rsid w:val="001E48FC"/>
    <w:rsid w:val="001E7582"/>
    <w:rsid w:val="001F4947"/>
    <w:rsid w:val="00203375"/>
    <w:rsid w:val="002219C8"/>
    <w:rsid w:val="00251497"/>
    <w:rsid w:val="002852B3"/>
    <w:rsid w:val="00334738"/>
    <w:rsid w:val="00375105"/>
    <w:rsid w:val="003D5924"/>
    <w:rsid w:val="003F0DCC"/>
    <w:rsid w:val="003F5AD6"/>
    <w:rsid w:val="00402FD0"/>
    <w:rsid w:val="00446B20"/>
    <w:rsid w:val="004514DF"/>
    <w:rsid w:val="004A2C19"/>
    <w:rsid w:val="004B693A"/>
    <w:rsid w:val="004D5F95"/>
    <w:rsid w:val="004F4511"/>
    <w:rsid w:val="00540571"/>
    <w:rsid w:val="00546C4C"/>
    <w:rsid w:val="00554BE4"/>
    <w:rsid w:val="00556036"/>
    <w:rsid w:val="00556C08"/>
    <w:rsid w:val="0058523C"/>
    <w:rsid w:val="005910F4"/>
    <w:rsid w:val="00593859"/>
    <w:rsid w:val="005C7529"/>
    <w:rsid w:val="005E289D"/>
    <w:rsid w:val="00602FA0"/>
    <w:rsid w:val="0063230C"/>
    <w:rsid w:val="00653C6F"/>
    <w:rsid w:val="006A0162"/>
    <w:rsid w:val="006B5F23"/>
    <w:rsid w:val="006C5C81"/>
    <w:rsid w:val="006C5F36"/>
    <w:rsid w:val="00704A71"/>
    <w:rsid w:val="00704B3B"/>
    <w:rsid w:val="00705171"/>
    <w:rsid w:val="00725509"/>
    <w:rsid w:val="00757B26"/>
    <w:rsid w:val="00794CDA"/>
    <w:rsid w:val="0079506D"/>
    <w:rsid w:val="007B6560"/>
    <w:rsid w:val="007D0B0A"/>
    <w:rsid w:val="008109F7"/>
    <w:rsid w:val="00824732"/>
    <w:rsid w:val="008306DA"/>
    <w:rsid w:val="00846003"/>
    <w:rsid w:val="00871450"/>
    <w:rsid w:val="008B3E0A"/>
    <w:rsid w:val="008D68DF"/>
    <w:rsid w:val="008E211D"/>
    <w:rsid w:val="00932BBB"/>
    <w:rsid w:val="00972811"/>
    <w:rsid w:val="00982F42"/>
    <w:rsid w:val="00A01ED1"/>
    <w:rsid w:val="00A13982"/>
    <w:rsid w:val="00A45263"/>
    <w:rsid w:val="00A61759"/>
    <w:rsid w:val="00A81166"/>
    <w:rsid w:val="00AB56B3"/>
    <w:rsid w:val="00AD5B41"/>
    <w:rsid w:val="00B205A3"/>
    <w:rsid w:val="00B2694A"/>
    <w:rsid w:val="00B81E02"/>
    <w:rsid w:val="00BF6E2C"/>
    <w:rsid w:val="00C7349E"/>
    <w:rsid w:val="00C84D4E"/>
    <w:rsid w:val="00CB7E44"/>
    <w:rsid w:val="00CC7950"/>
    <w:rsid w:val="00CD57F9"/>
    <w:rsid w:val="00D221BD"/>
    <w:rsid w:val="00D33EF2"/>
    <w:rsid w:val="00D51949"/>
    <w:rsid w:val="00D842A8"/>
    <w:rsid w:val="00D925F1"/>
    <w:rsid w:val="00E9469C"/>
    <w:rsid w:val="00E94EDD"/>
    <w:rsid w:val="00EA0799"/>
    <w:rsid w:val="00EA46E7"/>
    <w:rsid w:val="00EB1772"/>
    <w:rsid w:val="00EC6634"/>
    <w:rsid w:val="00EE3605"/>
    <w:rsid w:val="00EF1D8D"/>
    <w:rsid w:val="00EF3B15"/>
    <w:rsid w:val="00EF59CC"/>
    <w:rsid w:val="00F3041A"/>
    <w:rsid w:val="00F32928"/>
    <w:rsid w:val="00F32B49"/>
    <w:rsid w:val="00F335B6"/>
    <w:rsid w:val="00F34CD0"/>
    <w:rsid w:val="00F36283"/>
    <w:rsid w:val="00F42B90"/>
    <w:rsid w:val="00F83CC4"/>
    <w:rsid w:val="00F87FB8"/>
    <w:rsid w:val="00FD12DE"/>
    <w:rsid w:val="00FD5BA2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54B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semiHidden/>
    <w:rsid w:val="00554B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paragraph" w:styleId="NormalWeb">
    <w:name w:val="Normal (Web)"/>
    <w:basedOn w:val="Normal"/>
    <w:uiPriority w:val="99"/>
    <w:unhideWhenUsed/>
    <w:rsid w:val="00554BE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54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2025-02-25T11:57:00Z</cp:lastPrinted>
  <dcterms:created xsi:type="dcterms:W3CDTF">2026-06-10T13:40:00Z</dcterms:created>
  <dcterms:modified xsi:type="dcterms:W3CDTF">2026-06-11T12:45:00Z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