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94F7" w14:textId="77777777" w:rsidR="00F335B6" w:rsidRPr="0009698C" w:rsidRDefault="00F335B6">
      <w:pPr>
        <w:pStyle w:val="Corpodetexto"/>
        <w:rPr>
          <w:rFonts w:ascii="Century Gothic" w:hAnsi="Century Gothic"/>
          <w:sz w:val="28"/>
        </w:rPr>
      </w:pPr>
    </w:p>
    <w:p w14:paraId="6D3C19AE" w14:textId="77777777" w:rsidR="00653C6F" w:rsidRPr="0009698C" w:rsidRDefault="00653C6F">
      <w:pPr>
        <w:pStyle w:val="Corpodetexto"/>
        <w:rPr>
          <w:rFonts w:ascii="Century Gothic" w:hAnsi="Century Gothic"/>
          <w:sz w:val="28"/>
        </w:rPr>
      </w:pPr>
    </w:p>
    <w:p w14:paraId="7473488F" w14:textId="77777777" w:rsidR="0063230C" w:rsidRPr="0009698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4FE6DEC0" w14:textId="765984DA" w:rsidR="00F335B6" w:rsidRPr="0009698C" w:rsidRDefault="00EA0799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Indicação nº </w:t>
      </w:r>
      <w:r w:rsidR="005E289D">
        <w:rPr>
          <w:rFonts w:ascii="Century Gothic" w:hAnsi="Century Gothic"/>
          <w:sz w:val="26"/>
          <w:szCs w:val="26"/>
        </w:rPr>
        <w:t>0</w:t>
      </w:r>
      <w:r w:rsidR="00400308">
        <w:rPr>
          <w:rFonts w:ascii="Century Gothic" w:hAnsi="Century Gothic"/>
          <w:sz w:val="26"/>
          <w:szCs w:val="26"/>
        </w:rPr>
        <w:t>26</w:t>
      </w:r>
      <w:r>
        <w:rPr>
          <w:rFonts w:ascii="Century Gothic" w:hAnsi="Century Gothic"/>
          <w:sz w:val="26"/>
          <w:szCs w:val="26"/>
        </w:rPr>
        <w:t>/202</w:t>
      </w:r>
      <w:r w:rsidR="00400308">
        <w:rPr>
          <w:rFonts w:ascii="Century Gothic" w:hAnsi="Century Gothic"/>
          <w:sz w:val="26"/>
          <w:szCs w:val="26"/>
        </w:rPr>
        <w:t>6</w:t>
      </w:r>
    </w:p>
    <w:p w14:paraId="66FC5CBD" w14:textId="77777777" w:rsidR="00F335B6" w:rsidRDefault="00F335B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3967B384" w14:textId="77777777" w:rsidR="003F5AD6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9E0838C" w14:textId="77777777" w:rsidR="003F5AD6" w:rsidRPr="0009698C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A7EBB90" w14:textId="42C44E36" w:rsidR="00F335B6" w:rsidRPr="0009698C" w:rsidRDefault="00EF59CC">
      <w:pPr>
        <w:pStyle w:val="Ttulo1"/>
        <w:spacing w:before="1"/>
        <w:ind w:left="102"/>
        <w:jc w:val="left"/>
        <w:rPr>
          <w:rFonts w:ascii="Century Gothic" w:hAnsi="Century Gothic"/>
        </w:rPr>
      </w:pPr>
      <w:r w:rsidRPr="0009698C">
        <w:rPr>
          <w:rFonts w:ascii="Century Gothic" w:hAnsi="Century Gothic"/>
        </w:rPr>
        <w:t>Autoria:</w:t>
      </w:r>
      <w:r w:rsidRPr="0009698C">
        <w:rPr>
          <w:rFonts w:ascii="Century Gothic" w:hAnsi="Century Gothic"/>
          <w:spacing w:val="-2"/>
        </w:rPr>
        <w:t xml:space="preserve"> </w:t>
      </w:r>
      <w:r w:rsidR="00D842A8">
        <w:rPr>
          <w:rFonts w:ascii="Century Gothic" w:hAnsi="Century Gothic"/>
        </w:rPr>
        <w:t>Paulo Lopes Rodrigues</w:t>
      </w:r>
    </w:p>
    <w:p w14:paraId="444579CA" w14:textId="77777777" w:rsidR="0009698C" w:rsidRDefault="0009698C" w:rsidP="0063230C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</w:rPr>
      </w:pPr>
    </w:p>
    <w:p w14:paraId="309E3CC3" w14:textId="76743EED" w:rsidR="007B6560" w:rsidRPr="00937BD0" w:rsidRDefault="00937BD0" w:rsidP="00937BD0">
      <w:pPr>
        <w:spacing w:before="276" w:line="360" w:lineRule="auto"/>
        <w:ind w:left="102" w:right="65" w:firstLine="891"/>
        <w:jc w:val="both"/>
        <w:rPr>
          <w:rFonts w:ascii="Arial" w:hAnsi="Arial" w:cs="Arial"/>
          <w:sz w:val="24"/>
          <w:szCs w:val="24"/>
        </w:rPr>
      </w:pPr>
      <w:r w:rsidRPr="00937BD0">
        <w:rPr>
          <w:rFonts w:ascii="Arial" w:hAnsi="Arial" w:cs="Arial"/>
          <w:sz w:val="24"/>
          <w:szCs w:val="24"/>
        </w:rPr>
        <w:t>Requeiro que a Mesa encaminhe expediente ao Prefeito Municipal, Sr. Jacson Marlon Niedermeier, e ao Secretário Municipal de Saúde, Sr. Cacildo da Cruz Bandeira Filho, solicitando a disponibilização de aparelhos celulares com acesso ao aplicativo WhatsApp para utilização nas unidades de saúde do município, especificamente no Posto Central e nos demais postos das unidades de saúde.</w:t>
      </w:r>
    </w:p>
    <w:p w14:paraId="4266D439" w14:textId="77777777" w:rsidR="00937BD0" w:rsidRPr="00937BD0" w:rsidRDefault="00937BD0" w:rsidP="007B6560">
      <w:pPr>
        <w:spacing w:before="276" w:line="360" w:lineRule="auto"/>
        <w:ind w:left="102" w:right="65" w:firstLine="767"/>
        <w:jc w:val="both"/>
        <w:rPr>
          <w:rFonts w:ascii="Arial" w:hAnsi="Arial" w:cs="Arial"/>
          <w:b/>
          <w:bCs/>
          <w:lang w:val="pt-BR"/>
        </w:rPr>
      </w:pPr>
    </w:p>
    <w:p w14:paraId="33DFCF11" w14:textId="25152F12" w:rsidR="004F4511" w:rsidRPr="00937BD0" w:rsidRDefault="005E289D" w:rsidP="005E289D">
      <w:pPr>
        <w:widowControl/>
        <w:autoSpaceDE/>
        <w:autoSpaceDN/>
        <w:spacing w:line="360" w:lineRule="auto"/>
        <w:rPr>
          <w:rFonts w:ascii="Arial" w:eastAsia="Calibri" w:hAnsi="Arial" w:cs="Arial"/>
          <w:b/>
          <w:bCs/>
          <w:sz w:val="24"/>
          <w:szCs w:val="24"/>
          <w:lang w:val="pt-BR"/>
        </w:rPr>
      </w:pPr>
      <w:r w:rsidRPr="00937BD0">
        <w:rPr>
          <w:rFonts w:ascii="Arial" w:eastAsia="Calibri" w:hAnsi="Arial" w:cs="Arial"/>
          <w:b/>
          <w:bCs/>
          <w:sz w:val="24"/>
          <w:szCs w:val="24"/>
          <w:lang w:val="pt-BR"/>
        </w:rPr>
        <w:t xml:space="preserve">                                                      </w:t>
      </w:r>
      <w:r w:rsidR="004F4511" w:rsidRPr="00937BD0">
        <w:rPr>
          <w:rFonts w:ascii="Arial" w:eastAsia="Calibri" w:hAnsi="Arial" w:cs="Arial"/>
          <w:b/>
          <w:bCs/>
          <w:sz w:val="24"/>
          <w:szCs w:val="24"/>
          <w:lang w:val="pt-BR"/>
        </w:rPr>
        <w:t>JUSTIFICATIVA</w:t>
      </w:r>
    </w:p>
    <w:p w14:paraId="028FF926" w14:textId="77777777" w:rsidR="004F4511" w:rsidRPr="00937BD0" w:rsidRDefault="004F4511" w:rsidP="004F4511">
      <w:pPr>
        <w:pStyle w:val="Ttulo1"/>
        <w:ind w:left="0" w:right="6"/>
        <w:jc w:val="left"/>
        <w:rPr>
          <w:rFonts w:ascii="Arial" w:hAnsi="Arial" w:cs="Arial"/>
          <w:spacing w:val="-2"/>
        </w:rPr>
      </w:pPr>
    </w:p>
    <w:p w14:paraId="57C07FAD" w14:textId="77777777" w:rsidR="00937BD0" w:rsidRDefault="00031AEA" w:rsidP="00937BD0">
      <w:pPr>
        <w:pStyle w:val="Ttulo1"/>
        <w:ind w:left="57" w:right="6" w:firstLine="85"/>
        <w:jc w:val="both"/>
        <w:rPr>
          <w:rFonts w:ascii="Arial" w:hAnsi="Arial" w:cs="Arial"/>
          <w:b w:val="0"/>
          <w:bCs w:val="0"/>
          <w:spacing w:val="-2"/>
          <w:lang w:val="pt-BR"/>
        </w:rPr>
      </w:pPr>
      <w:r w:rsidRPr="00937BD0">
        <w:rPr>
          <w:rFonts w:ascii="Arial" w:hAnsi="Arial" w:cs="Arial"/>
          <w:b w:val="0"/>
          <w:bCs w:val="0"/>
          <w:spacing w:val="-2"/>
          <w:lang w:val="pt-BR"/>
        </w:rPr>
        <w:t xml:space="preserve">         </w:t>
      </w:r>
      <w:r w:rsidR="00187A03" w:rsidRPr="00937BD0">
        <w:rPr>
          <w:rFonts w:ascii="Arial" w:hAnsi="Arial" w:cs="Arial"/>
          <w:b w:val="0"/>
          <w:bCs w:val="0"/>
          <w:spacing w:val="-2"/>
          <w:lang w:val="pt-BR"/>
        </w:rPr>
        <w:t xml:space="preserve">    </w:t>
      </w:r>
      <w:r w:rsidR="00937BD0" w:rsidRPr="00937BD0">
        <w:rPr>
          <w:rFonts w:ascii="Arial" w:hAnsi="Arial" w:cs="Arial"/>
          <w:b w:val="0"/>
          <w:bCs w:val="0"/>
          <w:spacing w:val="-2"/>
          <w:lang w:val="pt-BR"/>
        </w:rPr>
        <w:t>A presente indicação tem como objetivo melhorar a comunicação entre os profissionais das unidades de saúde e os pacientes atendidos no Posto Central e nos demais postos de saúde do município.</w:t>
      </w:r>
    </w:p>
    <w:p w14:paraId="4FDD46B3" w14:textId="77777777" w:rsidR="00937BD0" w:rsidRPr="00937BD0" w:rsidRDefault="00937BD0" w:rsidP="00937BD0">
      <w:pPr>
        <w:pStyle w:val="Ttulo1"/>
        <w:ind w:left="57" w:right="6" w:firstLine="85"/>
        <w:jc w:val="both"/>
        <w:rPr>
          <w:rFonts w:ascii="Arial" w:hAnsi="Arial" w:cs="Arial"/>
          <w:b w:val="0"/>
          <w:bCs w:val="0"/>
          <w:spacing w:val="-2"/>
          <w:lang w:val="pt-BR"/>
        </w:rPr>
      </w:pPr>
    </w:p>
    <w:p w14:paraId="0EEEF335" w14:textId="77777777" w:rsidR="00937BD0" w:rsidRDefault="00937BD0" w:rsidP="00937BD0">
      <w:pPr>
        <w:pStyle w:val="Ttulo1"/>
        <w:ind w:left="57" w:right="6" w:firstLine="765"/>
        <w:jc w:val="both"/>
        <w:rPr>
          <w:rFonts w:ascii="Arial" w:hAnsi="Arial" w:cs="Arial"/>
          <w:b w:val="0"/>
          <w:bCs w:val="0"/>
          <w:spacing w:val="-2"/>
          <w:lang w:val="pt-BR"/>
        </w:rPr>
      </w:pPr>
      <w:r w:rsidRPr="00937BD0">
        <w:rPr>
          <w:rFonts w:ascii="Arial" w:hAnsi="Arial" w:cs="Arial"/>
          <w:b w:val="0"/>
          <w:bCs w:val="0"/>
          <w:spacing w:val="-2"/>
          <w:lang w:val="pt-BR"/>
        </w:rPr>
        <w:t>Atualmente, muitos trabalhadores da saúde precisam entrar em contato com pacientes para avisar sobre consultas agendadas, retornos médicos, exames ou alterações de horários. No entanto, grande parte dos pacientes utiliza apenas o aplicativo WhatsApp como principal meio de comunicação e, muitas vezes, não atende ligações telefônicas convencionais.</w:t>
      </w:r>
    </w:p>
    <w:p w14:paraId="1F8663B9" w14:textId="77777777" w:rsidR="00937BD0" w:rsidRPr="00937BD0" w:rsidRDefault="00937BD0" w:rsidP="00937BD0">
      <w:pPr>
        <w:pStyle w:val="Ttulo1"/>
        <w:ind w:left="57" w:right="6" w:firstLine="765"/>
        <w:jc w:val="both"/>
        <w:rPr>
          <w:rFonts w:ascii="Arial" w:hAnsi="Arial" w:cs="Arial"/>
          <w:b w:val="0"/>
          <w:bCs w:val="0"/>
          <w:spacing w:val="-2"/>
          <w:lang w:val="pt-BR"/>
        </w:rPr>
      </w:pPr>
    </w:p>
    <w:p w14:paraId="7FF4E62E" w14:textId="77777777" w:rsidR="00937BD0" w:rsidRPr="00937BD0" w:rsidRDefault="00937BD0" w:rsidP="00937BD0">
      <w:pPr>
        <w:pStyle w:val="Ttulo1"/>
        <w:ind w:left="57" w:right="6" w:firstLine="765"/>
        <w:jc w:val="both"/>
        <w:rPr>
          <w:rFonts w:ascii="Arial" w:hAnsi="Arial" w:cs="Arial"/>
          <w:b w:val="0"/>
          <w:bCs w:val="0"/>
          <w:spacing w:val="-2"/>
          <w:lang w:val="pt-BR"/>
        </w:rPr>
      </w:pPr>
      <w:r w:rsidRPr="00937BD0">
        <w:rPr>
          <w:rFonts w:ascii="Arial" w:hAnsi="Arial" w:cs="Arial"/>
          <w:b w:val="0"/>
          <w:bCs w:val="0"/>
          <w:spacing w:val="-2"/>
          <w:lang w:val="pt-BR"/>
        </w:rPr>
        <w:t>Dessa forma, a falta de aparelhos celulares institucionais nas unidades de saúde acaba dificultando o contato com esses pacientes, fazendo com que alguns não recebam os avisos necessários, o que pode ocasionar faltas às consultas e dificuldades no acompanhamento dos atendimentos.</w:t>
      </w:r>
    </w:p>
    <w:p w14:paraId="712F802C" w14:textId="77777777" w:rsidR="00937BD0" w:rsidRDefault="00937BD0" w:rsidP="00937BD0">
      <w:pPr>
        <w:pStyle w:val="Ttulo1"/>
        <w:ind w:left="57" w:right="6" w:firstLine="765"/>
        <w:jc w:val="both"/>
        <w:rPr>
          <w:rFonts w:ascii="Arial" w:hAnsi="Arial" w:cs="Arial"/>
          <w:b w:val="0"/>
          <w:bCs w:val="0"/>
          <w:spacing w:val="-2"/>
          <w:lang w:val="pt-BR"/>
        </w:rPr>
      </w:pPr>
      <w:r w:rsidRPr="00937BD0">
        <w:rPr>
          <w:rFonts w:ascii="Arial" w:hAnsi="Arial" w:cs="Arial"/>
          <w:b w:val="0"/>
          <w:bCs w:val="0"/>
          <w:spacing w:val="-2"/>
          <w:lang w:val="pt-BR"/>
        </w:rPr>
        <w:lastRenderedPageBreak/>
        <w:t>Com a disponibilização de celulares nas unidades de saúde, os profissionais poderão enviar mensagens e lembretes diretamente aos pacientes, garantindo uma comunicação mais rápida e eficiente, contribuindo para a melhor organização dos atendimentos e para a redução de faltas nas consultas.</w:t>
      </w:r>
    </w:p>
    <w:p w14:paraId="10290610" w14:textId="77777777" w:rsidR="00937BD0" w:rsidRPr="00937BD0" w:rsidRDefault="00937BD0" w:rsidP="00937BD0">
      <w:pPr>
        <w:pStyle w:val="Ttulo1"/>
        <w:ind w:left="57" w:right="6" w:firstLine="765"/>
        <w:jc w:val="both"/>
        <w:rPr>
          <w:rFonts w:ascii="Arial" w:hAnsi="Arial" w:cs="Arial"/>
          <w:b w:val="0"/>
          <w:bCs w:val="0"/>
          <w:spacing w:val="-2"/>
          <w:lang w:val="pt-BR"/>
        </w:rPr>
      </w:pPr>
    </w:p>
    <w:p w14:paraId="465515CA" w14:textId="77777777" w:rsidR="00937BD0" w:rsidRPr="00937BD0" w:rsidRDefault="00937BD0" w:rsidP="00937BD0">
      <w:pPr>
        <w:pStyle w:val="Ttulo1"/>
        <w:ind w:left="57" w:right="6" w:firstLine="765"/>
        <w:jc w:val="both"/>
        <w:rPr>
          <w:rFonts w:ascii="Arial" w:hAnsi="Arial" w:cs="Arial"/>
          <w:b w:val="0"/>
          <w:bCs w:val="0"/>
          <w:spacing w:val="-2"/>
          <w:lang w:val="pt-BR"/>
        </w:rPr>
      </w:pPr>
      <w:r w:rsidRPr="00937BD0">
        <w:rPr>
          <w:rFonts w:ascii="Arial" w:hAnsi="Arial" w:cs="Arial"/>
          <w:b w:val="0"/>
          <w:bCs w:val="0"/>
          <w:spacing w:val="-2"/>
          <w:lang w:val="pt-BR"/>
        </w:rPr>
        <w:t>Diante disso, a presente solicitação visa oferecer melhores condições de trabalho aos profissionais da saúde e melhorar o atendimento prestado à população que depende dos serviços das unidades de saúde do município.</w:t>
      </w:r>
    </w:p>
    <w:p w14:paraId="2827B836" w14:textId="77777777" w:rsidR="00937BD0" w:rsidRDefault="00937BD0" w:rsidP="00937BD0">
      <w:pPr>
        <w:pStyle w:val="Ttulo1"/>
        <w:ind w:left="57" w:right="6"/>
        <w:jc w:val="both"/>
        <w:rPr>
          <w:rFonts w:ascii="Arial Narrow" w:hAnsi="Arial Narrow"/>
          <w:spacing w:val="-2"/>
          <w:lang w:val="pt-BR"/>
        </w:rPr>
      </w:pPr>
      <w:r>
        <w:rPr>
          <w:rFonts w:ascii="Arial Narrow" w:hAnsi="Arial Narrow"/>
          <w:spacing w:val="-2"/>
          <w:lang w:val="pt-BR"/>
        </w:rPr>
        <w:t xml:space="preserve">                                                                                                                     </w:t>
      </w:r>
    </w:p>
    <w:p w14:paraId="2EA16986" w14:textId="77777777" w:rsidR="00937BD0" w:rsidRDefault="00937BD0" w:rsidP="00937BD0">
      <w:pPr>
        <w:pStyle w:val="Ttulo1"/>
        <w:ind w:left="57" w:right="6"/>
        <w:jc w:val="both"/>
        <w:rPr>
          <w:rFonts w:ascii="Arial Narrow" w:hAnsi="Arial Narrow"/>
          <w:spacing w:val="-2"/>
          <w:lang w:val="pt-BR"/>
        </w:rPr>
      </w:pPr>
    </w:p>
    <w:p w14:paraId="0E0F1411" w14:textId="77777777" w:rsidR="00937BD0" w:rsidRDefault="00937BD0" w:rsidP="00937BD0">
      <w:pPr>
        <w:pStyle w:val="Ttulo1"/>
        <w:ind w:left="57" w:right="6"/>
        <w:jc w:val="both"/>
        <w:rPr>
          <w:rFonts w:ascii="Arial Narrow" w:hAnsi="Arial Narrow"/>
          <w:spacing w:val="-2"/>
          <w:lang w:val="pt-BR"/>
        </w:rPr>
      </w:pPr>
      <w:r>
        <w:rPr>
          <w:rFonts w:ascii="Arial Narrow" w:hAnsi="Arial Narrow"/>
          <w:spacing w:val="-2"/>
          <w:lang w:val="pt-BR"/>
        </w:rPr>
        <w:t xml:space="preserve">                                      </w:t>
      </w:r>
    </w:p>
    <w:p w14:paraId="4931BF53" w14:textId="6160E576" w:rsidR="00937BD0" w:rsidRPr="00937BD0" w:rsidRDefault="00937BD0" w:rsidP="00937BD0">
      <w:pPr>
        <w:pStyle w:val="Ttulo1"/>
        <w:ind w:left="57" w:right="6"/>
        <w:jc w:val="both"/>
        <w:rPr>
          <w:rFonts w:ascii="Arial Narrow" w:hAnsi="Arial Narrow"/>
          <w:spacing w:val="-2"/>
          <w:lang w:val="pt-BR"/>
        </w:rPr>
      </w:pPr>
      <w:r>
        <w:rPr>
          <w:rFonts w:ascii="Arial Narrow" w:hAnsi="Arial Narrow"/>
          <w:spacing w:val="-2"/>
          <w:lang w:val="pt-BR"/>
        </w:rPr>
        <w:t xml:space="preserve">                                                                                                                       </w:t>
      </w:r>
      <w:r w:rsidRPr="00937BD0">
        <w:rPr>
          <w:rFonts w:ascii="Arial Narrow" w:hAnsi="Arial Narrow"/>
          <w:spacing w:val="-2"/>
          <w:lang w:val="pt-BR"/>
        </w:rPr>
        <w:t>Alto Araguaia, 12 de março de 2026.</w:t>
      </w:r>
    </w:p>
    <w:p w14:paraId="0DD9EE7D" w14:textId="14859DEF" w:rsidR="003F5AD6" w:rsidRPr="00187A03" w:rsidRDefault="003F5AD6" w:rsidP="00937BD0">
      <w:pPr>
        <w:pStyle w:val="Ttulo1"/>
        <w:ind w:left="57" w:right="6"/>
        <w:jc w:val="both"/>
        <w:rPr>
          <w:rFonts w:ascii="Century Gothic" w:hAnsi="Century Gothic"/>
          <w:spacing w:val="-2"/>
          <w:sz w:val="28"/>
          <w:szCs w:val="28"/>
        </w:rPr>
      </w:pPr>
    </w:p>
    <w:p w14:paraId="29277387" w14:textId="77777777" w:rsidR="00D842A8" w:rsidRPr="00187A03" w:rsidRDefault="00D842A8" w:rsidP="003F5AD6">
      <w:pPr>
        <w:pStyle w:val="Ttulo1"/>
        <w:ind w:right="6"/>
        <w:jc w:val="left"/>
        <w:rPr>
          <w:rFonts w:ascii="Century Gothic" w:hAnsi="Century Gothic"/>
          <w:spacing w:val="-2"/>
          <w:sz w:val="28"/>
          <w:szCs w:val="28"/>
        </w:rPr>
      </w:pPr>
    </w:p>
    <w:p w14:paraId="178D7282" w14:textId="77777777" w:rsidR="00D842A8" w:rsidRDefault="00D842A8" w:rsidP="003F5AD6">
      <w:pPr>
        <w:pStyle w:val="Ttulo1"/>
        <w:ind w:right="6"/>
        <w:jc w:val="left"/>
        <w:rPr>
          <w:rFonts w:ascii="Century Gothic" w:hAnsi="Century Gothic"/>
          <w:spacing w:val="-2"/>
          <w:sz w:val="28"/>
          <w:szCs w:val="28"/>
        </w:rPr>
      </w:pPr>
    </w:p>
    <w:p w14:paraId="6FDEAD46" w14:textId="77777777" w:rsidR="00937BD0" w:rsidRDefault="00937BD0" w:rsidP="003F5AD6">
      <w:pPr>
        <w:pStyle w:val="Ttulo1"/>
        <w:ind w:right="6"/>
        <w:jc w:val="left"/>
        <w:rPr>
          <w:rFonts w:ascii="Century Gothic" w:hAnsi="Century Gothic"/>
          <w:spacing w:val="-2"/>
          <w:sz w:val="28"/>
          <w:szCs w:val="28"/>
        </w:rPr>
      </w:pPr>
    </w:p>
    <w:p w14:paraId="3D3D7D03" w14:textId="77777777" w:rsidR="00937BD0" w:rsidRPr="00187A03" w:rsidRDefault="00937BD0" w:rsidP="003F5AD6">
      <w:pPr>
        <w:pStyle w:val="Ttulo1"/>
        <w:ind w:right="6"/>
        <w:jc w:val="left"/>
        <w:rPr>
          <w:rFonts w:ascii="Century Gothic" w:hAnsi="Century Gothic"/>
          <w:spacing w:val="-2"/>
          <w:sz w:val="28"/>
          <w:szCs w:val="28"/>
        </w:rPr>
      </w:pPr>
    </w:p>
    <w:p w14:paraId="0C8E7BC8" w14:textId="77777777" w:rsidR="003F5AD6" w:rsidRPr="00187A03" w:rsidRDefault="003F5AD6" w:rsidP="003F5AD6">
      <w:pPr>
        <w:pStyle w:val="Ttulo1"/>
        <w:ind w:right="6"/>
        <w:rPr>
          <w:rFonts w:ascii="Century Gothic" w:hAnsi="Century Gothic"/>
          <w:spacing w:val="-2"/>
          <w:sz w:val="28"/>
          <w:szCs w:val="28"/>
        </w:rPr>
      </w:pPr>
      <w:r w:rsidRPr="00187A03">
        <w:rPr>
          <w:rFonts w:ascii="Century Gothic" w:hAnsi="Century Gothic"/>
          <w:spacing w:val="-2"/>
          <w:sz w:val="28"/>
          <w:szCs w:val="28"/>
        </w:rPr>
        <w:t>____________________________________________</w:t>
      </w:r>
    </w:p>
    <w:p w14:paraId="2FB54C42" w14:textId="6B1F90C8" w:rsidR="00D842A8" w:rsidRPr="00187A03" w:rsidRDefault="00D842A8" w:rsidP="00D842A8">
      <w:pPr>
        <w:pStyle w:val="Ttulo1"/>
        <w:spacing w:before="1"/>
        <w:ind w:left="102"/>
        <w:jc w:val="left"/>
        <w:rPr>
          <w:rFonts w:ascii="Century Gothic" w:hAnsi="Century Gothic"/>
          <w:sz w:val="28"/>
          <w:szCs w:val="28"/>
        </w:rPr>
      </w:pPr>
      <w:r w:rsidRPr="00187A03">
        <w:rPr>
          <w:rFonts w:ascii="Century Gothic" w:hAnsi="Century Gothic"/>
          <w:sz w:val="28"/>
          <w:szCs w:val="28"/>
        </w:rPr>
        <w:t xml:space="preserve">                                         Paulo Lopes Rodrigues</w:t>
      </w:r>
    </w:p>
    <w:p w14:paraId="0D5640CB" w14:textId="1D1D0951" w:rsidR="003F5AD6" w:rsidRPr="00187A03" w:rsidRDefault="00D842A8" w:rsidP="003F5AD6">
      <w:pPr>
        <w:pStyle w:val="Ttulo1"/>
        <w:ind w:right="6"/>
        <w:rPr>
          <w:rFonts w:ascii="Century Gothic" w:hAnsi="Century Gothic"/>
          <w:spacing w:val="-2"/>
          <w:sz w:val="28"/>
          <w:szCs w:val="28"/>
        </w:rPr>
      </w:pPr>
      <w:r w:rsidRPr="00187A03">
        <w:rPr>
          <w:rFonts w:ascii="Century Gothic" w:hAnsi="Century Gothic"/>
          <w:spacing w:val="-2"/>
          <w:sz w:val="28"/>
          <w:szCs w:val="28"/>
        </w:rPr>
        <w:t>(REDE)</w:t>
      </w:r>
    </w:p>
    <w:sectPr w:rsidR="003F5AD6" w:rsidRPr="00187A03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CBDE" w14:textId="77777777" w:rsidR="006E653D" w:rsidRDefault="006E653D">
      <w:r>
        <w:separator/>
      </w:r>
    </w:p>
  </w:endnote>
  <w:endnote w:type="continuationSeparator" w:id="0">
    <w:p w14:paraId="5E0E97D6" w14:textId="77777777" w:rsidR="006E653D" w:rsidRDefault="006E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F36283" w:rsidRDefault="00F36283" w:rsidP="00F36283">
    <w:pPr>
      <w:pStyle w:val="Rodap"/>
      <w:jc w:val="center"/>
      <w:rPr>
        <w:b/>
        <w:lang w:val="en-US"/>
      </w:rPr>
    </w:pPr>
    <w:r w:rsidRPr="00F36283">
      <w:rPr>
        <w:b/>
        <w:lang w:val="pt-BR"/>
      </w:rPr>
      <w:t xml:space="preserve">RUA HERONIDES TOLEDO DE OLIVEIRA, 85 – VILA AEROPORTO, CEP.  </w:t>
    </w:r>
    <w:r w:rsidRPr="00F36283">
      <w:rPr>
        <w:b/>
        <w:lang w:val="en-US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>TEL: (66) 3481 1148  E-MAIL: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122E" w14:textId="77777777" w:rsidR="006E653D" w:rsidRDefault="006E653D">
      <w:r>
        <w:separator/>
      </w:r>
    </w:p>
  </w:footnote>
  <w:footnote w:type="continuationSeparator" w:id="0">
    <w:p w14:paraId="2B995B19" w14:textId="77777777" w:rsidR="006E653D" w:rsidRDefault="006E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7B22D36"/>
    <w:multiLevelType w:val="hybridMultilevel"/>
    <w:tmpl w:val="43E04D62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18A7FA1"/>
    <w:multiLevelType w:val="hybridMultilevel"/>
    <w:tmpl w:val="469AD5A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4"/>
  </w:num>
  <w:num w:numId="3" w16cid:durableId="1594969344">
    <w:abstractNumId w:val="3"/>
  </w:num>
  <w:num w:numId="4" w16cid:durableId="432556537">
    <w:abstractNumId w:val="1"/>
  </w:num>
  <w:num w:numId="5" w16cid:durableId="90060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31AEA"/>
    <w:rsid w:val="00064961"/>
    <w:rsid w:val="0009698C"/>
    <w:rsid w:val="000C4E26"/>
    <w:rsid w:val="000E52DA"/>
    <w:rsid w:val="00121D5A"/>
    <w:rsid w:val="001463E1"/>
    <w:rsid w:val="00187A03"/>
    <w:rsid w:val="001D78F3"/>
    <w:rsid w:val="001E7582"/>
    <w:rsid w:val="00203375"/>
    <w:rsid w:val="002852B3"/>
    <w:rsid w:val="002A70EB"/>
    <w:rsid w:val="00334738"/>
    <w:rsid w:val="00375105"/>
    <w:rsid w:val="003D5924"/>
    <w:rsid w:val="003F0DCC"/>
    <w:rsid w:val="003F5AD6"/>
    <w:rsid w:val="00400308"/>
    <w:rsid w:val="00446B20"/>
    <w:rsid w:val="004514DF"/>
    <w:rsid w:val="004A2C19"/>
    <w:rsid w:val="004B693A"/>
    <w:rsid w:val="004D5F95"/>
    <w:rsid w:val="004F4511"/>
    <w:rsid w:val="00556036"/>
    <w:rsid w:val="0058523C"/>
    <w:rsid w:val="005910F4"/>
    <w:rsid w:val="005C7529"/>
    <w:rsid w:val="005E289D"/>
    <w:rsid w:val="00602FA0"/>
    <w:rsid w:val="0063230C"/>
    <w:rsid w:val="00653C6F"/>
    <w:rsid w:val="006B5F23"/>
    <w:rsid w:val="006C5C81"/>
    <w:rsid w:val="006C5F36"/>
    <w:rsid w:val="006E653D"/>
    <w:rsid w:val="00704A71"/>
    <w:rsid w:val="00705171"/>
    <w:rsid w:val="00725509"/>
    <w:rsid w:val="00757B26"/>
    <w:rsid w:val="0079506D"/>
    <w:rsid w:val="007B6560"/>
    <w:rsid w:val="007D0B0A"/>
    <w:rsid w:val="008109F7"/>
    <w:rsid w:val="008306DA"/>
    <w:rsid w:val="00871450"/>
    <w:rsid w:val="008D68DF"/>
    <w:rsid w:val="008E211D"/>
    <w:rsid w:val="00932BBB"/>
    <w:rsid w:val="00937BD0"/>
    <w:rsid w:val="00972811"/>
    <w:rsid w:val="00A45263"/>
    <w:rsid w:val="00A61759"/>
    <w:rsid w:val="00A81166"/>
    <w:rsid w:val="00AB56B3"/>
    <w:rsid w:val="00AD5B41"/>
    <w:rsid w:val="00B205A3"/>
    <w:rsid w:val="00B2694A"/>
    <w:rsid w:val="00B27999"/>
    <w:rsid w:val="00B81E02"/>
    <w:rsid w:val="00BF6E2C"/>
    <w:rsid w:val="00CB7E44"/>
    <w:rsid w:val="00CC7950"/>
    <w:rsid w:val="00CD57F9"/>
    <w:rsid w:val="00D221BD"/>
    <w:rsid w:val="00D33EF2"/>
    <w:rsid w:val="00D57DEC"/>
    <w:rsid w:val="00D842A8"/>
    <w:rsid w:val="00D925F1"/>
    <w:rsid w:val="00E9469C"/>
    <w:rsid w:val="00E94EDD"/>
    <w:rsid w:val="00EA0799"/>
    <w:rsid w:val="00EC6634"/>
    <w:rsid w:val="00EE3605"/>
    <w:rsid w:val="00EF1D8D"/>
    <w:rsid w:val="00EF3B15"/>
    <w:rsid w:val="00EF59CC"/>
    <w:rsid w:val="00F335B6"/>
    <w:rsid w:val="00F36283"/>
    <w:rsid w:val="00F87FB8"/>
    <w:rsid w:val="00FB4227"/>
    <w:rsid w:val="00FD12DE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NormalWeb">
    <w:name w:val="Normal (Web)"/>
    <w:basedOn w:val="Normal"/>
    <w:rsid w:val="00937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cp:lastPrinted>2025-02-25T11:57:00Z</cp:lastPrinted>
  <dcterms:created xsi:type="dcterms:W3CDTF">2026-03-12T14:27:00Z</dcterms:created>
  <dcterms:modified xsi:type="dcterms:W3CDTF">2026-03-12T14:35:00Z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