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488F" w14:textId="77777777" w:rsidR="0063230C" w:rsidRDefault="0063230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3D82643E" w14:textId="77777777" w:rsidR="00EF16E4" w:rsidRPr="0009698C" w:rsidRDefault="00EF16E4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73951815" w14:textId="452306B6" w:rsidR="00916D1C" w:rsidRDefault="00916D1C" w:rsidP="00916D1C">
      <w:pPr>
        <w:keepNext/>
        <w:tabs>
          <w:tab w:val="left" w:pos="2280"/>
          <w:tab w:val="left" w:pos="2520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MOÇÃO DE CONGRATULAÇÕES E APLAUSOS Nº 01</w:t>
      </w:r>
      <w:r w:rsidR="004277F8">
        <w:rPr>
          <w:rFonts w:ascii="Arial" w:eastAsia="Arial" w:hAnsi="Arial" w:cs="Arial"/>
          <w:b/>
          <w:color w:val="000000"/>
          <w:sz w:val="24"/>
        </w:rPr>
        <w:t>7</w:t>
      </w:r>
      <w:r>
        <w:rPr>
          <w:rFonts w:ascii="Arial" w:eastAsia="Arial" w:hAnsi="Arial" w:cs="Arial"/>
          <w:b/>
          <w:color w:val="000000"/>
          <w:sz w:val="24"/>
        </w:rPr>
        <w:t>/2025</w:t>
      </w:r>
    </w:p>
    <w:p w14:paraId="16A50E95" w14:textId="77777777" w:rsidR="00EF16E4" w:rsidRDefault="00EF16E4" w:rsidP="00916D1C">
      <w:pPr>
        <w:keepNext/>
        <w:tabs>
          <w:tab w:val="left" w:pos="2280"/>
          <w:tab w:val="left" w:pos="252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9C9C6D4" w14:textId="77777777" w:rsidR="00916D1C" w:rsidRDefault="00916D1C" w:rsidP="00916D1C">
      <w:pPr>
        <w:keepNext/>
        <w:tabs>
          <w:tab w:val="left" w:pos="2280"/>
          <w:tab w:val="left" w:pos="252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0CDD8DC2" w14:textId="77777777" w:rsidR="00916D1C" w:rsidRDefault="00916D1C" w:rsidP="00916D1C">
      <w:pPr>
        <w:keepNext/>
        <w:tabs>
          <w:tab w:val="left" w:pos="2280"/>
          <w:tab w:val="left" w:pos="252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1062A41D" w14:textId="4E4C6B79" w:rsidR="00EF16E4" w:rsidRDefault="00EF16E4" w:rsidP="00EF16E4">
      <w:pPr>
        <w:spacing w:line="360" w:lineRule="auto"/>
        <w:ind w:firstLine="851"/>
        <w:jc w:val="both"/>
        <w:rPr>
          <w:rFonts w:ascii="Arial" w:eastAsia="Arial" w:hAnsi="Arial" w:cs="Arial"/>
          <w:b/>
          <w:sz w:val="24"/>
        </w:rPr>
      </w:pPr>
      <w:r w:rsidRPr="00EF16E4">
        <w:rPr>
          <w:rFonts w:ascii="Arial" w:eastAsia="Arial" w:hAnsi="Arial" w:cs="Arial"/>
          <w:b/>
          <w:sz w:val="24"/>
        </w:rPr>
        <w:t>Moção de Aplausos e Congratulações ao Sr. Luzimar Inocêncio da Costa</w:t>
      </w:r>
    </w:p>
    <w:p w14:paraId="4BCF91B3" w14:textId="77777777" w:rsidR="00EF16E4" w:rsidRPr="00EF16E4" w:rsidRDefault="00EF16E4" w:rsidP="00EF16E4">
      <w:pPr>
        <w:spacing w:line="360" w:lineRule="auto"/>
        <w:ind w:firstLine="851"/>
        <w:jc w:val="both"/>
        <w:rPr>
          <w:rFonts w:ascii="Arial" w:eastAsia="Arial" w:hAnsi="Arial" w:cs="Arial"/>
          <w:b/>
          <w:sz w:val="24"/>
        </w:rPr>
      </w:pPr>
    </w:p>
    <w:p w14:paraId="333E9812" w14:textId="77777777" w:rsidR="00EF16E4" w:rsidRPr="00EF16E4" w:rsidRDefault="00EF16E4" w:rsidP="00EF16E4">
      <w:pPr>
        <w:spacing w:line="360" w:lineRule="auto"/>
        <w:ind w:firstLine="566"/>
        <w:jc w:val="both"/>
        <w:rPr>
          <w:rFonts w:ascii="Arial" w:eastAsia="Arial" w:hAnsi="Arial" w:cs="Arial"/>
          <w:bCs/>
          <w:sz w:val="24"/>
        </w:rPr>
      </w:pPr>
    </w:p>
    <w:p w14:paraId="254A82EC" w14:textId="035CB279" w:rsidR="00916D1C" w:rsidRDefault="00EF16E4" w:rsidP="00EF16E4">
      <w:pPr>
        <w:spacing w:line="360" w:lineRule="auto"/>
        <w:ind w:firstLine="851"/>
        <w:jc w:val="both"/>
        <w:rPr>
          <w:rFonts w:ascii="Arial" w:eastAsia="Arial" w:hAnsi="Arial" w:cs="Arial"/>
          <w:bCs/>
          <w:sz w:val="24"/>
        </w:rPr>
      </w:pPr>
      <w:r w:rsidRPr="00EF16E4">
        <w:rPr>
          <w:rFonts w:ascii="Arial" w:eastAsia="Arial" w:hAnsi="Arial" w:cs="Arial"/>
          <w:bCs/>
          <w:sz w:val="24"/>
        </w:rPr>
        <w:t>Os Vereadores que a presente subscrevem vêm respeitosamente requerer à Mesa, ouvido o Soberano Plenário, com fulcro no Regimento Interno desta Augusta Casa de Leis, que seja aprovada MOÇÃO DE CONGRATULAÇÕES E APLAUSOS ao trabalho desenvolvido pelo Sr. Luzimar Inocêncio da Costa.</w:t>
      </w:r>
    </w:p>
    <w:p w14:paraId="708FCE5C" w14:textId="77777777" w:rsidR="00EF16E4" w:rsidRDefault="00EF16E4" w:rsidP="00EF16E4">
      <w:pPr>
        <w:spacing w:line="360" w:lineRule="auto"/>
        <w:ind w:firstLine="851"/>
        <w:jc w:val="both"/>
        <w:rPr>
          <w:rFonts w:ascii="Arial" w:eastAsia="Arial" w:hAnsi="Arial" w:cs="Arial"/>
          <w:bCs/>
          <w:sz w:val="24"/>
        </w:rPr>
      </w:pPr>
    </w:p>
    <w:p w14:paraId="65791EA1" w14:textId="77777777" w:rsidR="00EF16E4" w:rsidRDefault="00EF16E4" w:rsidP="00EF16E4">
      <w:pPr>
        <w:spacing w:line="360" w:lineRule="auto"/>
        <w:ind w:firstLine="851"/>
        <w:jc w:val="both"/>
        <w:rPr>
          <w:rFonts w:ascii="Arial" w:eastAsia="Arial" w:hAnsi="Arial" w:cs="Arial"/>
          <w:bCs/>
          <w:sz w:val="24"/>
        </w:rPr>
      </w:pPr>
    </w:p>
    <w:p w14:paraId="3ABD9927" w14:textId="77777777" w:rsidR="00EF16E4" w:rsidRDefault="00EF16E4" w:rsidP="00EF16E4">
      <w:pPr>
        <w:spacing w:line="36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lang w:val="pt-BR"/>
        </w:rPr>
      </w:pP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Justificativa</w:t>
      </w:r>
    </w:p>
    <w:p w14:paraId="4F3F4A28" w14:textId="77777777" w:rsidR="00EF16E4" w:rsidRDefault="00EF16E4" w:rsidP="00EF16E4">
      <w:pPr>
        <w:spacing w:line="36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lang w:val="pt-BR"/>
        </w:rPr>
      </w:pPr>
    </w:p>
    <w:p w14:paraId="618471E9" w14:textId="77777777" w:rsidR="00EF16E4" w:rsidRPr="00EF16E4" w:rsidRDefault="00EF16E4" w:rsidP="00EF16E4">
      <w:pP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lang w:val="pt-BR"/>
        </w:rPr>
      </w:pPr>
    </w:p>
    <w:p w14:paraId="398F4249" w14:textId="77777777" w:rsidR="00EF16E4" w:rsidRPr="00EF16E4" w:rsidRDefault="00EF16E4" w:rsidP="00EF16E4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É com grande satisfação e reconhecimento que prestamos esta homenagem ao Sr. </w:t>
      </w: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Luzimar Inocêncio da Costa</w:t>
      </w: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, servidor dedicado do </w:t>
      </w: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Fundo Municipal de Previdência – PREVIMAR</w:t>
      </w: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, que há </w:t>
      </w: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13 anos</w:t>
      </w: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 contribui com zelo, responsabilidade e comprometimento para o bom funcionamento da administração pública municipal.</w:t>
      </w:r>
    </w:p>
    <w:p w14:paraId="47EECCD3" w14:textId="77777777" w:rsidR="00EF16E4" w:rsidRPr="00EF16E4" w:rsidRDefault="00EF16E4" w:rsidP="00EF16E4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Graduado em </w:t>
      </w: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Administração Pública</w:t>
      </w: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 e </w:t>
      </w: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Contabilidade</w:t>
      </w:r>
      <w:r w:rsidRPr="00EF16E4">
        <w:rPr>
          <w:rFonts w:ascii="Arial" w:eastAsia="Arial" w:hAnsi="Arial" w:cs="Arial"/>
          <w:color w:val="000000"/>
          <w:sz w:val="24"/>
          <w:lang w:val="pt-BR"/>
        </w:rPr>
        <w:t>, Luzimar é exemplo de profissionalismo, ética e dedicação ao serviço público, pautando sua atuação pela transparência, eficiência e respeito ao cidadão araguaiense.</w:t>
      </w:r>
    </w:p>
    <w:p w14:paraId="2F34A07B" w14:textId="77777777" w:rsidR="00EF16E4" w:rsidRPr="00EF16E4" w:rsidRDefault="00EF16E4" w:rsidP="00EF16E4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EF16E4">
        <w:rPr>
          <w:rFonts w:ascii="Arial" w:eastAsia="Arial" w:hAnsi="Arial" w:cs="Arial"/>
          <w:color w:val="000000"/>
          <w:sz w:val="24"/>
          <w:lang w:val="pt-BR"/>
        </w:rPr>
        <w:t>Sua trajetória no PREVIMAR reflete um trabalho sério e comprometido com o equilíbrio e a boa gestão previdenciária, sendo parte essencial no fortalecimento da instituição e na garantia dos direitos dos servidores municipais.</w:t>
      </w:r>
    </w:p>
    <w:p w14:paraId="10FD62C2" w14:textId="77777777" w:rsidR="00EF16E4" w:rsidRPr="00EF16E4" w:rsidRDefault="00EF16E4" w:rsidP="00EF16E4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Em reconhecimento à sua valiosa contribuição e aos relevantes serviços prestados ao município de </w:t>
      </w: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Alto Araguaia</w:t>
      </w: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, a Câmara Municipal concede esta </w:t>
      </w: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Moção de Aplausos e Congratulações</w:t>
      </w:r>
      <w:r w:rsidRPr="00EF16E4">
        <w:rPr>
          <w:rFonts w:ascii="Arial" w:eastAsia="Arial" w:hAnsi="Arial" w:cs="Arial"/>
          <w:color w:val="000000"/>
          <w:sz w:val="24"/>
          <w:lang w:val="pt-BR"/>
        </w:rPr>
        <w:t xml:space="preserve"> ao servidor </w:t>
      </w:r>
      <w:r w:rsidRPr="00EF16E4">
        <w:rPr>
          <w:rFonts w:ascii="Arial" w:eastAsia="Arial" w:hAnsi="Arial" w:cs="Arial"/>
          <w:b/>
          <w:bCs/>
          <w:color w:val="000000"/>
          <w:sz w:val="24"/>
          <w:lang w:val="pt-BR"/>
        </w:rPr>
        <w:t>Luzimar Inocêncio da Costa</w:t>
      </w:r>
      <w:r w:rsidRPr="00EF16E4">
        <w:rPr>
          <w:rFonts w:ascii="Arial" w:eastAsia="Arial" w:hAnsi="Arial" w:cs="Arial"/>
          <w:color w:val="000000"/>
          <w:sz w:val="24"/>
          <w:lang w:val="pt-BR"/>
        </w:rPr>
        <w:t>, como forma de gratidão e valorização por sua dedicação exemplar.</w:t>
      </w:r>
    </w:p>
    <w:p w14:paraId="63C2584F" w14:textId="77777777" w:rsidR="00EF16E4" w:rsidRPr="00EF16E4" w:rsidRDefault="00EF16E4" w:rsidP="00EF16E4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EF16E4">
        <w:rPr>
          <w:rFonts w:ascii="Arial" w:eastAsia="Arial" w:hAnsi="Arial" w:cs="Arial"/>
          <w:color w:val="000000"/>
          <w:sz w:val="24"/>
          <w:lang w:val="pt-BR"/>
        </w:rPr>
        <w:lastRenderedPageBreak/>
        <w:t>Diante do exposto, peço aos meus pares pela aprovação da presente Moção.</w:t>
      </w:r>
    </w:p>
    <w:p w14:paraId="6146D56F" w14:textId="77777777" w:rsidR="00916D1C" w:rsidRDefault="00916D1C" w:rsidP="00916D1C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</w:rPr>
      </w:pPr>
    </w:p>
    <w:p w14:paraId="703CB5D1" w14:textId="77777777" w:rsidR="00916D1C" w:rsidRDefault="00916D1C" w:rsidP="00916D1C">
      <w:pPr>
        <w:spacing w:line="360" w:lineRule="auto"/>
        <w:ind w:firstLine="566"/>
        <w:jc w:val="both"/>
        <w:rPr>
          <w:rFonts w:ascii="Arial" w:eastAsia="Arial" w:hAnsi="Arial" w:cs="Arial"/>
        </w:rPr>
      </w:pPr>
    </w:p>
    <w:p w14:paraId="2B18CFD7" w14:textId="606722B4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>Plenário Alba Berigo,</w:t>
      </w:r>
      <w:r w:rsidR="00EF16E4">
        <w:rPr>
          <w:rFonts w:ascii="Arial" w:eastAsia="Arial" w:hAnsi="Arial" w:cs="Arial"/>
          <w:sz w:val="24"/>
        </w:rPr>
        <w:t xml:space="preserve"> 16</w:t>
      </w:r>
      <w:r>
        <w:rPr>
          <w:rFonts w:ascii="Arial" w:eastAsia="Arial" w:hAnsi="Arial" w:cs="Arial"/>
          <w:sz w:val="24"/>
        </w:rPr>
        <w:t xml:space="preserve"> de </w:t>
      </w:r>
      <w:r w:rsidR="00EF16E4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2025.</w:t>
      </w:r>
    </w:p>
    <w:p w14:paraId="71EA2313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3E50840B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31E66274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184F29EC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3C4F495C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406C3769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35DA5E7F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6E5BC86A" w14:textId="77777777" w:rsidR="00916D1C" w:rsidRDefault="00916D1C" w:rsidP="00916D1C">
      <w:pPr>
        <w:ind w:firstLine="567"/>
        <w:jc w:val="right"/>
        <w:rPr>
          <w:rFonts w:ascii="Arial" w:eastAsia="Arial" w:hAnsi="Arial" w:cs="Arial"/>
          <w:b/>
        </w:rPr>
      </w:pPr>
    </w:p>
    <w:p w14:paraId="52248743" w14:textId="77777777" w:rsidR="00916D1C" w:rsidRDefault="00916D1C" w:rsidP="00916D1C">
      <w:pPr>
        <w:ind w:firstLine="567"/>
        <w:jc w:val="center"/>
        <w:rPr>
          <w:rFonts w:ascii="Arial" w:eastAsia="Arial" w:hAnsi="Arial" w:cs="Arial"/>
          <w:b/>
        </w:rPr>
      </w:pPr>
    </w:p>
    <w:p w14:paraId="5E65FFD0" w14:textId="77777777" w:rsidR="00916D1C" w:rsidRDefault="00916D1C" w:rsidP="00916D1C">
      <w:pPr>
        <w:suppressAutoHyphens/>
        <w:jc w:val="center"/>
        <w:rPr>
          <w:b/>
        </w:rPr>
      </w:pPr>
      <w:r>
        <w:rPr>
          <w:b/>
          <w:sz w:val="24"/>
        </w:rPr>
        <w:t>Paulo Lopes Rodrigues</w:t>
      </w:r>
    </w:p>
    <w:p w14:paraId="0A13ACAD" w14:textId="267EC318" w:rsidR="00916D1C" w:rsidRDefault="00916D1C" w:rsidP="00916D1C">
      <w:pPr>
        <w:ind w:firstLine="567"/>
        <w:rPr>
          <w:rFonts w:ascii="Arial" w:eastAsia="Arial" w:hAnsi="Arial" w:cs="Arial"/>
          <w:b/>
        </w:rPr>
      </w:pPr>
      <w:r>
        <w:rPr>
          <w:b/>
          <w:sz w:val="24"/>
        </w:rPr>
        <w:t xml:space="preserve">                                                          Vereador REDE</w:t>
      </w:r>
    </w:p>
    <w:p w14:paraId="48F436B7" w14:textId="480E9C75" w:rsidR="00634A33" w:rsidRPr="001421D2" w:rsidRDefault="00634A33" w:rsidP="00916D1C">
      <w:pPr>
        <w:pStyle w:val="Ttulo"/>
        <w:ind w:left="0"/>
        <w:rPr>
          <w:rFonts w:ascii="Century Gothic" w:hAnsi="Century Gothic"/>
          <w:spacing w:val="-2"/>
        </w:rPr>
      </w:pPr>
    </w:p>
    <w:sectPr w:rsidR="00634A33" w:rsidRPr="001421D2" w:rsidSect="00D657F1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226F" w14:textId="77777777" w:rsidR="00BB5FEA" w:rsidRDefault="00BB5FEA">
      <w:r>
        <w:separator/>
      </w:r>
    </w:p>
  </w:endnote>
  <w:endnote w:type="continuationSeparator" w:id="0">
    <w:p w14:paraId="4EDBC85F" w14:textId="77777777" w:rsidR="00BB5FEA" w:rsidRDefault="00BB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4A00432C">
              <wp:simplePos x="0" y="0"/>
              <wp:positionH relativeFrom="column">
                <wp:posOffset>137160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A9AAD" id="Retângulo 8" o:spid="_x0000_s1026" style="position:absolute;margin-left:10.8pt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" fillcolor="#00b050" strokecolor="#00b050"/>
          </w:pict>
        </mc:Fallback>
      </mc:AlternateContent>
    </w:r>
  </w:p>
  <w:p w14:paraId="2394A73B" w14:textId="0EA343D2" w:rsidR="00F36283" w:rsidRPr="00634A3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RUA HERONIDES TOLEDO DE OLIVEIRA, 85 – VILA AEROPORTO, CEP.  </w:t>
    </w:r>
    <w:r w:rsidRPr="00634A33">
      <w:rPr>
        <w:b/>
        <w:lang w:val="pt-BR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TEL: (66) 3481 </w:t>
    </w:r>
    <w:proofErr w:type="gramStart"/>
    <w:r w:rsidRPr="00F36283">
      <w:rPr>
        <w:b/>
        <w:lang w:val="pt-BR"/>
      </w:rPr>
      <w:t>1148  E-MAIL</w:t>
    </w:r>
    <w:proofErr w:type="gramEnd"/>
    <w:r w:rsidRPr="00F36283">
      <w:rPr>
        <w:b/>
        <w:lang w:val="pt-BR"/>
      </w:rPr>
      <w:t>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1CF0" w14:textId="77777777" w:rsidR="00BB5FEA" w:rsidRDefault="00BB5FEA">
      <w:r>
        <w:separator/>
      </w:r>
    </w:p>
  </w:footnote>
  <w:footnote w:type="continuationSeparator" w:id="0">
    <w:p w14:paraId="3E41E140" w14:textId="77777777" w:rsidR="00BB5FEA" w:rsidRDefault="00BB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71DC3405">
          <wp:simplePos x="0" y="0"/>
          <wp:positionH relativeFrom="column">
            <wp:posOffset>2632075</wp:posOffset>
          </wp:positionH>
          <wp:positionV relativeFrom="paragraph">
            <wp:posOffset>-354330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20676F"/>
    <w:multiLevelType w:val="hybridMultilevel"/>
    <w:tmpl w:val="8546564A"/>
    <w:lvl w:ilvl="0" w:tplc="41F6FDCE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E85AAB"/>
    <w:multiLevelType w:val="multilevel"/>
    <w:tmpl w:val="5A5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026A8"/>
    <w:multiLevelType w:val="hybridMultilevel"/>
    <w:tmpl w:val="82162AC8"/>
    <w:lvl w:ilvl="0" w:tplc="533C75CA">
      <w:numFmt w:val="bullet"/>
      <w:lvlText w:val="•"/>
      <w:lvlJc w:val="left"/>
      <w:pPr>
        <w:ind w:left="2841" w:hanging="420"/>
      </w:pPr>
      <w:rPr>
        <w:rFonts w:ascii="Times New Roman" w:eastAsiaTheme="minorHAnsi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4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79EF2A34"/>
    <w:multiLevelType w:val="hybridMultilevel"/>
    <w:tmpl w:val="9B76A68E"/>
    <w:lvl w:ilvl="0" w:tplc="41F6FDCE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5"/>
  </w:num>
  <w:num w:numId="3" w16cid:durableId="1594969344">
    <w:abstractNumId w:val="4"/>
  </w:num>
  <w:num w:numId="4" w16cid:durableId="317154701">
    <w:abstractNumId w:val="2"/>
  </w:num>
  <w:num w:numId="5" w16cid:durableId="1729645005">
    <w:abstractNumId w:val="3"/>
  </w:num>
  <w:num w:numId="6" w16cid:durableId="2108694550">
    <w:abstractNumId w:val="1"/>
  </w:num>
  <w:num w:numId="7" w16cid:durableId="1839727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0198D"/>
    <w:rsid w:val="00056677"/>
    <w:rsid w:val="00064961"/>
    <w:rsid w:val="00093789"/>
    <w:rsid w:val="0009698C"/>
    <w:rsid w:val="00132643"/>
    <w:rsid w:val="001421D2"/>
    <w:rsid w:val="001463E1"/>
    <w:rsid w:val="00147D2C"/>
    <w:rsid w:val="001956B2"/>
    <w:rsid w:val="001C3336"/>
    <w:rsid w:val="001D486A"/>
    <w:rsid w:val="001D78F3"/>
    <w:rsid w:val="001E7582"/>
    <w:rsid w:val="00203375"/>
    <w:rsid w:val="0021430A"/>
    <w:rsid w:val="00240B23"/>
    <w:rsid w:val="00255CC3"/>
    <w:rsid w:val="002E7888"/>
    <w:rsid w:val="002F0797"/>
    <w:rsid w:val="00302432"/>
    <w:rsid w:val="0032091A"/>
    <w:rsid w:val="003278B1"/>
    <w:rsid w:val="00331824"/>
    <w:rsid w:val="00334738"/>
    <w:rsid w:val="00343F51"/>
    <w:rsid w:val="003807EA"/>
    <w:rsid w:val="003C4D51"/>
    <w:rsid w:val="003F0DCC"/>
    <w:rsid w:val="003F2401"/>
    <w:rsid w:val="003F3559"/>
    <w:rsid w:val="003F5AD6"/>
    <w:rsid w:val="00400F4E"/>
    <w:rsid w:val="004277F8"/>
    <w:rsid w:val="00457AB9"/>
    <w:rsid w:val="004651C7"/>
    <w:rsid w:val="004A2C19"/>
    <w:rsid w:val="004B693A"/>
    <w:rsid w:val="004C58E0"/>
    <w:rsid w:val="004D54D3"/>
    <w:rsid w:val="004D5F95"/>
    <w:rsid w:val="004E5019"/>
    <w:rsid w:val="00514376"/>
    <w:rsid w:val="005305C4"/>
    <w:rsid w:val="00536B76"/>
    <w:rsid w:val="005910F4"/>
    <w:rsid w:val="00596731"/>
    <w:rsid w:val="005C7FF7"/>
    <w:rsid w:val="005E2FF6"/>
    <w:rsid w:val="006221B2"/>
    <w:rsid w:val="0063230C"/>
    <w:rsid w:val="00634A33"/>
    <w:rsid w:val="00637C7C"/>
    <w:rsid w:val="00640F8E"/>
    <w:rsid w:val="00653C6F"/>
    <w:rsid w:val="00677347"/>
    <w:rsid w:val="006A5A47"/>
    <w:rsid w:val="006B5F23"/>
    <w:rsid w:val="006D4FA0"/>
    <w:rsid w:val="00704A71"/>
    <w:rsid w:val="00705171"/>
    <w:rsid w:val="00706886"/>
    <w:rsid w:val="00725509"/>
    <w:rsid w:val="00756D95"/>
    <w:rsid w:val="00757B26"/>
    <w:rsid w:val="00775A77"/>
    <w:rsid w:val="0079506D"/>
    <w:rsid w:val="007B09BD"/>
    <w:rsid w:val="007F35F0"/>
    <w:rsid w:val="008249BD"/>
    <w:rsid w:val="008306DA"/>
    <w:rsid w:val="00871450"/>
    <w:rsid w:val="008962FE"/>
    <w:rsid w:val="00896509"/>
    <w:rsid w:val="008D68DF"/>
    <w:rsid w:val="008E211D"/>
    <w:rsid w:val="008E65CE"/>
    <w:rsid w:val="008F3D69"/>
    <w:rsid w:val="00900886"/>
    <w:rsid w:val="0091106A"/>
    <w:rsid w:val="00916D1C"/>
    <w:rsid w:val="00932BBB"/>
    <w:rsid w:val="00972811"/>
    <w:rsid w:val="00972C71"/>
    <w:rsid w:val="009D0AB2"/>
    <w:rsid w:val="00A01721"/>
    <w:rsid w:val="00A02B34"/>
    <w:rsid w:val="00A45263"/>
    <w:rsid w:val="00A62F1E"/>
    <w:rsid w:val="00A776A6"/>
    <w:rsid w:val="00A81166"/>
    <w:rsid w:val="00AB6A79"/>
    <w:rsid w:val="00AB6A7C"/>
    <w:rsid w:val="00AD5B41"/>
    <w:rsid w:val="00AF041F"/>
    <w:rsid w:val="00AF0939"/>
    <w:rsid w:val="00B205A3"/>
    <w:rsid w:val="00B2694A"/>
    <w:rsid w:val="00B57EC8"/>
    <w:rsid w:val="00BB5FEA"/>
    <w:rsid w:val="00BC0C7F"/>
    <w:rsid w:val="00BD4592"/>
    <w:rsid w:val="00BF5FAA"/>
    <w:rsid w:val="00BF6E2C"/>
    <w:rsid w:val="00C03DD5"/>
    <w:rsid w:val="00C23DFD"/>
    <w:rsid w:val="00C63E78"/>
    <w:rsid w:val="00C74127"/>
    <w:rsid w:val="00C9576A"/>
    <w:rsid w:val="00CA6EC6"/>
    <w:rsid w:val="00CD3294"/>
    <w:rsid w:val="00CD57F9"/>
    <w:rsid w:val="00CD5BA8"/>
    <w:rsid w:val="00D06B7F"/>
    <w:rsid w:val="00D20461"/>
    <w:rsid w:val="00D221BD"/>
    <w:rsid w:val="00D33EF2"/>
    <w:rsid w:val="00D5055A"/>
    <w:rsid w:val="00D52226"/>
    <w:rsid w:val="00D657F1"/>
    <w:rsid w:val="00D925F1"/>
    <w:rsid w:val="00DA39B1"/>
    <w:rsid w:val="00DB287C"/>
    <w:rsid w:val="00DF6A84"/>
    <w:rsid w:val="00E00498"/>
    <w:rsid w:val="00E35A39"/>
    <w:rsid w:val="00E509C3"/>
    <w:rsid w:val="00E6206E"/>
    <w:rsid w:val="00E9469C"/>
    <w:rsid w:val="00E94EDD"/>
    <w:rsid w:val="00EA5D16"/>
    <w:rsid w:val="00EB3F1F"/>
    <w:rsid w:val="00EE3605"/>
    <w:rsid w:val="00EF16E4"/>
    <w:rsid w:val="00EF1D8D"/>
    <w:rsid w:val="00EF3B15"/>
    <w:rsid w:val="00EF59CC"/>
    <w:rsid w:val="00F26581"/>
    <w:rsid w:val="00F335B6"/>
    <w:rsid w:val="00F36283"/>
    <w:rsid w:val="00F55046"/>
    <w:rsid w:val="00F87FB8"/>
    <w:rsid w:val="00FB5639"/>
    <w:rsid w:val="00FB7D90"/>
    <w:rsid w:val="00FD12DE"/>
    <w:rsid w:val="00FD360E"/>
    <w:rsid w:val="00FE644B"/>
    <w:rsid w:val="00FF2E27"/>
    <w:rsid w:val="00FF7580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8249BD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customStyle="1" w:styleId="CORPO">
    <w:name w:val="CORPO"/>
    <w:basedOn w:val="Normal"/>
    <w:link w:val="CORPOChar"/>
    <w:qFormat/>
    <w:rsid w:val="00343F51"/>
    <w:pPr>
      <w:widowControl/>
      <w:autoSpaceDE/>
      <w:autoSpaceDN/>
      <w:spacing w:after="160" w:line="360" w:lineRule="auto"/>
      <w:ind w:firstLine="709"/>
      <w:jc w:val="both"/>
    </w:pPr>
    <w:rPr>
      <w:rFonts w:ascii="Century Gothic" w:eastAsiaTheme="minorHAnsi" w:hAnsi="Century Gothic" w:cstheme="minorBidi"/>
      <w:kern w:val="2"/>
      <w:sz w:val="24"/>
      <w:lang w:val="pt-BR"/>
      <w14:ligatures w14:val="standardContextual"/>
    </w:rPr>
  </w:style>
  <w:style w:type="character" w:customStyle="1" w:styleId="CORPOChar">
    <w:name w:val="CORPO Char"/>
    <w:basedOn w:val="Fontepargpadro"/>
    <w:link w:val="CORPO"/>
    <w:rsid w:val="00343F51"/>
    <w:rPr>
      <w:rFonts w:ascii="Century Gothic" w:hAnsi="Century Gothic"/>
      <w:kern w:val="2"/>
      <w:sz w:val="24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7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2685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72613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3603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90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390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694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376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5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9446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33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11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51105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4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8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359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871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75889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21334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3648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64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3581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78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19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660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23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1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2025-10-16T11:26:00Z</cp:lastPrinted>
  <dcterms:created xsi:type="dcterms:W3CDTF">2025-10-16T11:19:00Z</dcterms:created>
  <dcterms:modified xsi:type="dcterms:W3CDTF">2025-10-16T12:16:00Z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